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E99E5" w14:textId="77777777" w:rsidR="007B6B77" w:rsidRPr="00554F43" w:rsidRDefault="007B6B77" w:rsidP="007B6B77">
      <w:pPr>
        <w:snapToGrid w:val="0"/>
        <w:jc w:val="center"/>
        <w:outlineLvl w:val="0"/>
        <w:rPr>
          <w:rFonts w:ascii="Times New Roman" w:eastAsia="方正大标宋简体" w:hAnsi="Times New Roman" w:cs="Times New Roman"/>
          <w:color w:val="000000"/>
          <w:kern w:val="0"/>
          <w:sz w:val="44"/>
          <w:szCs w:val="42"/>
        </w:rPr>
      </w:pPr>
      <w:bookmarkStart w:id="0" w:name="_Toc30066157"/>
      <w:r w:rsidRPr="00554F43">
        <w:rPr>
          <w:rFonts w:ascii="Times New Roman" w:eastAsia="方正大标宋简体" w:hAnsi="Times New Roman" w:cs="Times New Roman" w:hint="eastAsia"/>
          <w:color w:val="000000"/>
          <w:kern w:val="0"/>
          <w:sz w:val="44"/>
          <w:szCs w:val="42"/>
        </w:rPr>
        <w:t>第</w:t>
      </w:r>
      <w:r>
        <w:rPr>
          <w:rFonts w:ascii="Times New Roman" w:eastAsia="方正大标宋简体" w:hAnsi="Times New Roman" w:cs="Times New Roman"/>
          <w:color w:val="000000"/>
          <w:kern w:val="0"/>
          <w:sz w:val="44"/>
          <w:szCs w:val="42"/>
        </w:rPr>
        <w:t>43</w:t>
      </w:r>
      <w:r w:rsidRPr="00554F43">
        <w:rPr>
          <w:rFonts w:ascii="Times New Roman" w:eastAsia="方正大标宋简体" w:hAnsi="Times New Roman" w:cs="Times New Roman" w:hint="eastAsia"/>
          <w:color w:val="000000"/>
          <w:kern w:val="0"/>
          <w:sz w:val="44"/>
          <w:szCs w:val="42"/>
        </w:rPr>
        <w:t>号</w:t>
      </w:r>
      <w:r w:rsidRPr="00554F43">
        <w:rPr>
          <w:rFonts w:ascii="Times New Roman" w:eastAsia="方正大标宋简体" w:hAnsi="Times New Roman" w:cs="Times New Roman" w:hint="eastAsia"/>
          <w:color w:val="000000"/>
          <w:kern w:val="0"/>
          <w:sz w:val="44"/>
          <w:szCs w:val="42"/>
        </w:rPr>
        <w:t xml:space="preserve"> </w:t>
      </w:r>
      <w:r w:rsidRPr="00554F43">
        <w:rPr>
          <w:rFonts w:ascii="Times New Roman" w:eastAsia="方正大标宋简体" w:hAnsi="Times New Roman" w:cs="Times New Roman" w:hint="eastAsia"/>
          <w:color w:val="000000"/>
          <w:kern w:val="0"/>
          <w:sz w:val="44"/>
          <w:szCs w:val="42"/>
        </w:rPr>
        <w:t>挂牌</w:t>
      </w:r>
      <w:r w:rsidRPr="00554F43">
        <w:rPr>
          <w:rFonts w:ascii="Times New Roman" w:eastAsia="方正大标宋简体" w:hAnsi="Times New Roman" w:cs="Times New Roman"/>
          <w:color w:val="000000"/>
          <w:kern w:val="0"/>
          <w:sz w:val="44"/>
          <w:szCs w:val="42"/>
        </w:rPr>
        <w:t>公司</w:t>
      </w:r>
      <w:r>
        <w:rPr>
          <w:rFonts w:ascii="Times New Roman" w:eastAsia="方正大标宋简体" w:hAnsi="Times New Roman" w:cs="Times New Roman" w:hint="eastAsia"/>
          <w:color w:val="000000"/>
          <w:kern w:val="0"/>
          <w:sz w:val="44"/>
          <w:szCs w:val="42"/>
        </w:rPr>
        <w:t>关于</w:t>
      </w:r>
      <w:r>
        <w:rPr>
          <w:rFonts w:ascii="Times New Roman" w:eastAsia="方正大标宋简体" w:hAnsi="Times New Roman" w:cs="Times New Roman"/>
          <w:color w:val="000000"/>
          <w:kern w:val="0"/>
          <w:sz w:val="44"/>
          <w:szCs w:val="42"/>
        </w:rPr>
        <w:t>股东所持公司股份</w:t>
      </w:r>
      <w:r w:rsidRPr="00554F43">
        <w:rPr>
          <w:rFonts w:ascii="Times New Roman" w:eastAsia="方正大标宋简体" w:hAnsi="Times New Roman" w:cs="Times New Roman" w:hint="eastAsia"/>
          <w:color w:val="000000"/>
          <w:kern w:val="0"/>
          <w:sz w:val="44"/>
          <w:szCs w:val="42"/>
        </w:rPr>
        <w:t>自愿</w:t>
      </w:r>
      <w:r w:rsidRPr="00554F43">
        <w:rPr>
          <w:rFonts w:ascii="Times New Roman" w:eastAsia="方正大标宋简体" w:hAnsi="Times New Roman" w:cs="Times New Roman"/>
          <w:color w:val="000000"/>
          <w:kern w:val="0"/>
          <w:sz w:val="44"/>
          <w:szCs w:val="42"/>
        </w:rPr>
        <w:t>限售公告</w:t>
      </w:r>
      <w:r w:rsidRPr="00554F43">
        <w:rPr>
          <w:rFonts w:ascii="Times New Roman" w:eastAsia="方正大标宋简体" w:hAnsi="Times New Roman" w:cs="Times New Roman" w:hint="eastAsia"/>
          <w:color w:val="000000"/>
          <w:kern w:val="0"/>
          <w:sz w:val="44"/>
          <w:szCs w:val="42"/>
        </w:rPr>
        <w:t>格式</w:t>
      </w:r>
      <w:r w:rsidRPr="00554F43">
        <w:rPr>
          <w:rFonts w:ascii="Times New Roman" w:eastAsia="方正大标宋简体" w:hAnsi="Times New Roman" w:cs="Times New Roman"/>
          <w:color w:val="000000"/>
          <w:kern w:val="0"/>
          <w:sz w:val="44"/>
          <w:szCs w:val="42"/>
        </w:rPr>
        <w:t>模板</w:t>
      </w:r>
      <w:bookmarkEnd w:id="0"/>
    </w:p>
    <w:p w14:paraId="6532C533" w14:textId="77777777" w:rsidR="007B6B77" w:rsidRPr="003E1E67" w:rsidRDefault="007B6B77" w:rsidP="007B6B77">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7C41BA7" w14:textId="77777777" w:rsidR="007B6B77" w:rsidRPr="003E1E67" w:rsidRDefault="007B6B77" w:rsidP="007B6B77">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6965C59C" w14:textId="77777777" w:rsidR="007B6B77" w:rsidRPr="003E1E67" w:rsidRDefault="007B6B77" w:rsidP="007B6B77">
      <w:pPr>
        <w:snapToGrid w:val="0"/>
        <w:spacing w:line="640" w:lineRule="exact"/>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 xml:space="preserve"> </w:t>
      </w:r>
    </w:p>
    <w:p w14:paraId="005AD9C0" w14:textId="77777777" w:rsidR="007B6B77" w:rsidRDefault="007B6B77" w:rsidP="007B6B77">
      <w:pPr>
        <w:snapToGrid w:val="0"/>
        <w:jc w:val="center"/>
        <w:rPr>
          <w:rFonts w:ascii="Times New Roman" w:eastAsia="方正大标宋简体" w:hAnsi="Times New Roman" w:cs="Times New Roman"/>
          <w:color w:val="000000"/>
          <w:kern w:val="0"/>
          <w:sz w:val="44"/>
          <w:szCs w:val="42"/>
        </w:rPr>
      </w:pPr>
      <w:r>
        <w:rPr>
          <w:rFonts w:ascii="Times New Roman" w:eastAsia="方正大标宋简体" w:hAnsi="Times New Roman" w:cs="Times New Roman" w:hint="eastAsia"/>
          <w:color w:val="000000"/>
          <w:kern w:val="0"/>
          <w:sz w:val="44"/>
          <w:szCs w:val="42"/>
        </w:rPr>
        <w:t>XXXX</w:t>
      </w:r>
      <w:r>
        <w:rPr>
          <w:rFonts w:ascii="Times New Roman" w:eastAsia="方正大标宋简体" w:hAnsi="Times New Roman" w:cs="Times New Roman" w:hint="eastAsia"/>
          <w:color w:val="000000"/>
          <w:kern w:val="0"/>
          <w:sz w:val="44"/>
          <w:szCs w:val="42"/>
        </w:rPr>
        <w:t>公司</w:t>
      </w:r>
      <w:r w:rsidRPr="008724E5">
        <w:rPr>
          <w:rFonts w:ascii="Times New Roman" w:eastAsia="方正大标宋简体" w:hAnsi="Times New Roman" w:cs="Times New Roman" w:hint="eastAsia"/>
          <w:color w:val="000000"/>
          <w:kern w:val="0"/>
          <w:sz w:val="44"/>
          <w:szCs w:val="42"/>
        </w:rPr>
        <w:t>关于</w:t>
      </w:r>
      <w:r w:rsidRPr="00C756E5">
        <w:rPr>
          <w:rFonts w:ascii="Times New Roman" w:eastAsia="方正大标宋简体" w:hAnsi="Times New Roman" w:cs="Times New Roman"/>
          <w:color w:val="000000"/>
          <w:kern w:val="0"/>
          <w:sz w:val="44"/>
          <w:szCs w:val="42"/>
        </w:rPr>
        <w:t>股东所持公司股票自愿</w:t>
      </w:r>
    </w:p>
    <w:p w14:paraId="386059B1" w14:textId="77777777" w:rsidR="007B6B77" w:rsidRPr="003E1E67" w:rsidRDefault="007B6B77" w:rsidP="007B6B77">
      <w:pPr>
        <w:snapToGrid w:val="0"/>
        <w:jc w:val="center"/>
        <w:rPr>
          <w:rFonts w:ascii="Times New Roman" w:eastAsia="仿宋" w:hAnsi="Times New Roman" w:cs="Times New Roman"/>
          <w:b/>
          <w:sz w:val="30"/>
          <w:szCs w:val="30"/>
        </w:rPr>
      </w:pPr>
      <w:r w:rsidRPr="00C756E5">
        <w:rPr>
          <w:rFonts w:ascii="Times New Roman" w:eastAsia="方正大标宋简体" w:hAnsi="Times New Roman" w:cs="Times New Roman"/>
          <w:color w:val="000000"/>
          <w:kern w:val="0"/>
          <w:sz w:val="44"/>
          <w:szCs w:val="42"/>
        </w:rPr>
        <w:t>限售的公告</w:t>
      </w:r>
    </w:p>
    <w:p w14:paraId="635DA4F4" w14:textId="77777777" w:rsidR="007B6B77" w:rsidRPr="003E1E67" w:rsidRDefault="007B6B77" w:rsidP="007B6B77">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A8E2213" w14:textId="77777777" w:rsidR="007B6B77" w:rsidRPr="003E1E67" w:rsidRDefault="007B6B77" w:rsidP="007B6B77">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Pr>
          <w:rFonts w:ascii="Times New Roman" w:eastAsia="仿宋" w:hAnsi="Times New Roman" w:cs="Times New Roman" w:hint="eastAsia"/>
          <w:sz w:val="24"/>
        </w:rPr>
        <w:t xml:space="preserve">     </w:t>
      </w:r>
      <w:r w:rsidRPr="003E1E67">
        <w:rPr>
          <w:rFonts w:ascii="Times New Roman" w:eastAsia="仿宋" w:hAnsi="Times New Roman" w:cs="Times New Roman"/>
          <w:sz w:val="24"/>
        </w:rPr>
        <w:t>（具体和明确的理由）不能保证公告内容真实、准确、完整。</w:t>
      </w:r>
    </w:p>
    <w:p w14:paraId="221B8DFA" w14:textId="7649200E" w:rsidR="00E060DB" w:rsidRDefault="007B6B77" w:rsidP="00E060DB">
      <w:pPr>
        <w:pStyle w:val="1"/>
        <w:snapToGrid w:val="0"/>
        <w:spacing w:line="560" w:lineRule="exact"/>
        <w:ind w:firstLineChars="0"/>
        <w:rPr>
          <w:rFonts w:eastAsia="黑体"/>
          <w:sz w:val="32"/>
          <w:szCs w:val="32"/>
        </w:rPr>
        <w:sectPr w:rsidR="00E060DB">
          <w:pgSz w:w="11906" w:h="16838"/>
          <w:pgMar w:top="1440" w:right="1800" w:bottom="1440" w:left="1800" w:header="851" w:footer="992" w:gutter="0"/>
          <w:cols w:space="425"/>
          <w:docGrid w:type="lines" w:linePitch="312"/>
        </w:sectPr>
      </w:pPr>
      <w:r>
        <w:rPr>
          <w:rFonts w:eastAsia="黑体" w:hint="eastAsia"/>
          <w:sz w:val="32"/>
          <w:szCs w:val="32"/>
        </w:rPr>
        <w:t>一</w:t>
      </w:r>
      <w:r>
        <w:rPr>
          <w:rFonts w:eastAsia="黑体"/>
          <w:sz w:val="32"/>
          <w:szCs w:val="32"/>
        </w:rPr>
        <w:t>、本批次股票</w:t>
      </w:r>
      <w:r>
        <w:rPr>
          <w:rFonts w:eastAsia="黑体" w:hint="eastAsia"/>
          <w:sz w:val="32"/>
          <w:szCs w:val="32"/>
        </w:rPr>
        <w:t>自愿</w:t>
      </w:r>
      <w:r>
        <w:rPr>
          <w:rFonts w:eastAsia="黑体"/>
          <w:sz w:val="32"/>
          <w:szCs w:val="32"/>
        </w:rPr>
        <w:t>限售</w:t>
      </w:r>
      <w:r w:rsidRPr="003E1E67">
        <w:rPr>
          <w:rFonts w:eastAsia="黑体"/>
          <w:sz w:val="32"/>
          <w:szCs w:val="32"/>
        </w:rPr>
        <w:t>数量</w:t>
      </w:r>
      <w:r>
        <w:rPr>
          <w:rFonts w:eastAsia="黑体"/>
          <w:sz w:val="32"/>
          <w:szCs w:val="32"/>
        </w:rPr>
        <w:t>总额及占公司总股本的比例、</w:t>
      </w:r>
      <w:r>
        <w:rPr>
          <w:rFonts w:eastAsia="黑体" w:hint="eastAsia"/>
          <w:sz w:val="32"/>
          <w:szCs w:val="32"/>
        </w:rPr>
        <w:t>自愿</w:t>
      </w:r>
      <w:r>
        <w:rPr>
          <w:rFonts w:eastAsia="黑体"/>
          <w:sz w:val="32"/>
          <w:szCs w:val="32"/>
        </w:rPr>
        <w:t>限售股东户数</w:t>
      </w:r>
      <w:r w:rsidRPr="003E1E67">
        <w:rPr>
          <w:rFonts w:eastAsia="黑体"/>
          <w:sz w:val="32"/>
          <w:szCs w:val="32"/>
        </w:rPr>
        <w:t>。</w:t>
      </w:r>
    </w:p>
    <w:p w14:paraId="65EA44F1" w14:textId="77777777" w:rsidR="00E060DB" w:rsidRDefault="007B6B77" w:rsidP="00E060DB">
      <w:pPr>
        <w:ind w:firstLineChars="150" w:firstLine="480"/>
        <w:rPr>
          <w:rFonts w:ascii="Times New Roman" w:eastAsia="黑体" w:hAnsi="Times New Roman" w:cs="Times New Roman"/>
          <w:sz w:val="32"/>
          <w:szCs w:val="32"/>
        </w:rPr>
      </w:pPr>
      <w:r w:rsidRPr="00401094">
        <w:rPr>
          <w:rFonts w:ascii="Times New Roman" w:eastAsia="黑体" w:hAnsi="Times New Roman" w:cs="Times New Roman"/>
          <w:color w:val="000000" w:themeColor="text1"/>
          <w:sz w:val="32"/>
          <w:szCs w:val="32"/>
        </w:rPr>
        <w:lastRenderedPageBreak/>
        <w:t>二、本次股票自愿限售的明细情况</w:t>
      </w:r>
    </w:p>
    <w:p w14:paraId="6BBD1C50" w14:textId="6763CB28" w:rsidR="007B6B77" w:rsidRPr="00E060DB" w:rsidRDefault="007B6B77" w:rsidP="00DB7E2F">
      <w:pPr>
        <w:ind w:right="1200" w:firstLineChars="150" w:firstLine="361"/>
        <w:jc w:val="right"/>
        <w:rPr>
          <w:rFonts w:ascii="Times New Roman" w:eastAsia="黑体" w:hAnsi="Times New Roman" w:cs="Times New Roman"/>
          <w:sz w:val="32"/>
          <w:szCs w:val="32"/>
        </w:rPr>
      </w:pPr>
      <w:r w:rsidRPr="00401094">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045854" w:rsidRPr="00E060DB" w14:paraId="5E7E3435" w14:textId="77777777" w:rsidTr="00045854">
        <w:trPr>
          <w:trHeight w:val="3360"/>
        </w:trPr>
        <w:tc>
          <w:tcPr>
            <w:tcW w:w="960" w:type="dxa"/>
            <w:shd w:val="clear" w:color="auto" w:fill="auto"/>
            <w:vAlign w:val="center"/>
            <w:hideMark/>
          </w:tcPr>
          <w:p w14:paraId="71E4FB86"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序号</w:t>
            </w:r>
          </w:p>
        </w:tc>
        <w:tc>
          <w:tcPr>
            <w:tcW w:w="960" w:type="dxa"/>
            <w:shd w:val="clear" w:color="auto" w:fill="auto"/>
            <w:vAlign w:val="center"/>
            <w:hideMark/>
          </w:tcPr>
          <w:p w14:paraId="789236EB"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股东姓名或名称</w:t>
            </w:r>
          </w:p>
        </w:tc>
        <w:tc>
          <w:tcPr>
            <w:tcW w:w="960" w:type="dxa"/>
            <w:shd w:val="clear" w:color="auto" w:fill="auto"/>
            <w:vAlign w:val="center"/>
            <w:hideMark/>
          </w:tcPr>
          <w:p w14:paraId="1C51BD4D"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是否为控股股东、实际控制人或其一致行动人</w:t>
            </w:r>
          </w:p>
        </w:tc>
        <w:tc>
          <w:tcPr>
            <w:tcW w:w="960" w:type="dxa"/>
            <w:shd w:val="clear" w:color="auto" w:fill="auto"/>
            <w:vAlign w:val="center"/>
            <w:hideMark/>
          </w:tcPr>
          <w:p w14:paraId="06D7E40E" w14:textId="0F84D6FE" w:rsidR="00045854" w:rsidRPr="00E060DB" w:rsidRDefault="00045854" w:rsidP="00E060DB">
            <w:pPr>
              <w:widowControl/>
              <w:jc w:val="left"/>
              <w:rPr>
                <w:rFonts w:ascii="仿宋" w:eastAsia="仿宋" w:hAnsi="仿宋" w:cs="宋体"/>
                <w:b/>
                <w:color w:val="000000"/>
                <w:kern w:val="0"/>
                <w:sz w:val="22"/>
              </w:rPr>
            </w:pPr>
            <w:r>
              <w:rPr>
                <w:rFonts w:ascii="仿宋" w:eastAsia="仿宋" w:hAnsi="仿宋" w:cs="宋体" w:hint="eastAsia"/>
                <w:b/>
                <w:color w:val="000000"/>
                <w:kern w:val="0"/>
                <w:sz w:val="22"/>
              </w:rPr>
              <w:t>是否为</w:t>
            </w:r>
            <w:r w:rsidRPr="00E060DB">
              <w:rPr>
                <w:rFonts w:ascii="仿宋" w:eastAsia="仿宋" w:hAnsi="仿宋" w:cs="宋体" w:hint="eastAsia"/>
                <w:b/>
                <w:color w:val="000000"/>
                <w:kern w:val="0"/>
                <w:sz w:val="22"/>
              </w:rPr>
              <w:t>控股股东、实际控制人</w:t>
            </w:r>
            <w:r>
              <w:rPr>
                <w:rFonts w:ascii="仿宋" w:eastAsia="仿宋" w:hAnsi="仿宋" w:cs="宋体" w:hint="eastAsia"/>
                <w:b/>
                <w:color w:val="000000"/>
                <w:kern w:val="0"/>
                <w:sz w:val="22"/>
              </w:rPr>
              <w:t>的</w:t>
            </w:r>
            <w:r w:rsidRPr="00E060DB">
              <w:rPr>
                <w:rFonts w:ascii="仿宋" w:eastAsia="仿宋" w:hAnsi="仿宋" w:cs="宋体" w:hint="eastAsia"/>
                <w:b/>
                <w:color w:val="000000"/>
                <w:kern w:val="0"/>
                <w:sz w:val="22"/>
              </w:rPr>
              <w:t>亲属</w:t>
            </w:r>
            <w:r>
              <w:rPr>
                <w:rFonts w:ascii="仿宋" w:eastAsia="仿宋" w:hAnsi="仿宋" w:cs="宋体" w:hint="eastAsia"/>
                <w:b/>
                <w:color w:val="000000"/>
                <w:kern w:val="0"/>
                <w:sz w:val="22"/>
              </w:rPr>
              <w:t>，</w:t>
            </w:r>
            <w:r>
              <w:rPr>
                <w:rFonts w:ascii="仿宋" w:eastAsia="仿宋" w:hAnsi="仿宋" w:cs="宋体"/>
                <w:b/>
                <w:color w:val="000000"/>
                <w:kern w:val="0"/>
                <w:sz w:val="22"/>
              </w:rPr>
              <w:t>如是，说明亲属</w:t>
            </w:r>
            <w:r>
              <w:rPr>
                <w:rFonts w:ascii="仿宋" w:eastAsia="仿宋" w:hAnsi="仿宋" w:cs="宋体" w:hint="eastAsia"/>
                <w:b/>
                <w:color w:val="000000"/>
                <w:kern w:val="0"/>
                <w:sz w:val="22"/>
              </w:rPr>
              <w:t>关</w:t>
            </w:r>
            <w:bookmarkStart w:id="1" w:name="_GoBack"/>
            <w:bookmarkEnd w:id="1"/>
            <w:r>
              <w:rPr>
                <w:rFonts w:ascii="仿宋" w:eastAsia="仿宋" w:hAnsi="仿宋" w:cs="宋体" w:hint="eastAsia"/>
                <w:b/>
                <w:color w:val="000000"/>
                <w:kern w:val="0"/>
                <w:sz w:val="22"/>
              </w:rPr>
              <w:t>系*</w:t>
            </w:r>
          </w:p>
        </w:tc>
        <w:tc>
          <w:tcPr>
            <w:tcW w:w="960" w:type="dxa"/>
            <w:shd w:val="clear" w:color="auto" w:fill="auto"/>
            <w:vAlign w:val="center"/>
            <w:hideMark/>
          </w:tcPr>
          <w:p w14:paraId="23549F97" w14:textId="7638766F" w:rsidR="00045854" w:rsidRPr="00E060DB" w:rsidRDefault="00045854" w:rsidP="00045854">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是否为公开发行前直接持有10%以上股份的股东</w:t>
            </w:r>
            <w:r>
              <w:rPr>
                <w:rFonts w:ascii="仿宋" w:eastAsia="仿宋" w:hAnsi="仿宋" w:cs="宋体" w:hint="eastAsia"/>
                <w:b/>
                <w:color w:val="000000"/>
                <w:kern w:val="0"/>
                <w:sz w:val="22"/>
              </w:rPr>
              <w:t>*</w:t>
            </w:r>
          </w:p>
        </w:tc>
        <w:tc>
          <w:tcPr>
            <w:tcW w:w="960" w:type="dxa"/>
          </w:tcPr>
          <w:p w14:paraId="5049382D" w14:textId="6F2467F3" w:rsidR="00045854" w:rsidRPr="00E060DB" w:rsidRDefault="00045854" w:rsidP="00E060DB">
            <w:pPr>
              <w:widowControl/>
              <w:jc w:val="left"/>
              <w:rPr>
                <w:rFonts w:ascii="仿宋" w:eastAsia="仿宋" w:hAnsi="仿宋" w:cs="宋体" w:hint="eastAsia"/>
                <w:b/>
                <w:color w:val="000000"/>
                <w:kern w:val="0"/>
                <w:sz w:val="22"/>
              </w:rPr>
            </w:pPr>
            <w:r>
              <w:rPr>
                <w:rFonts w:ascii="仿宋" w:eastAsia="仿宋" w:hAnsi="仿宋" w:cs="宋体" w:hint="eastAsia"/>
                <w:b/>
                <w:color w:val="000000"/>
                <w:kern w:val="0"/>
                <w:sz w:val="22"/>
              </w:rPr>
              <w:t>是否为公开</w:t>
            </w:r>
            <w:r>
              <w:rPr>
                <w:rFonts w:ascii="仿宋" w:eastAsia="仿宋" w:hAnsi="仿宋" w:cs="宋体"/>
                <w:b/>
                <w:color w:val="000000"/>
                <w:kern w:val="0"/>
                <w:sz w:val="22"/>
              </w:rPr>
              <w:t>发行前</w:t>
            </w:r>
            <w:r w:rsidRPr="00E060DB">
              <w:rPr>
                <w:rFonts w:ascii="仿宋" w:eastAsia="仿宋" w:hAnsi="仿宋" w:cs="宋体" w:hint="eastAsia"/>
                <w:b/>
                <w:color w:val="000000"/>
                <w:kern w:val="0"/>
                <w:sz w:val="22"/>
              </w:rPr>
              <w:t>未直接持有但可实际支配10%以上股份表决权的相关主体</w:t>
            </w:r>
            <w:r>
              <w:rPr>
                <w:rFonts w:ascii="仿宋" w:eastAsia="仿宋" w:hAnsi="仿宋" w:cs="宋体" w:hint="eastAsia"/>
                <w:b/>
                <w:color w:val="000000"/>
                <w:kern w:val="0"/>
                <w:sz w:val="22"/>
              </w:rPr>
              <w:t>*</w:t>
            </w:r>
          </w:p>
        </w:tc>
        <w:tc>
          <w:tcPr>
            <w:tcW w:w="960" w:type="dxa"/>
            <w:shd w:val="clear" w:color="auto" w:fill="auto"/>
            <w:vAlign w:val="center"/>
            <w:hideMark/>
          </w:tcPr>
          <w:p w14:paraId="1014CBC8" w14:textId="7ACE1D5B"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董事、监事、高级管理人员任职情况</w:t>
            </w:r>
          </w:p>
        </w:tc>
        <w:tc>
          <w:tcPr>
            <w:tcW w:w="960" w:type="dxa"/>
            <w:shd w:val="clear" w:color="auto" w:fill="auto"/>
            <w:vAlign w:val="center"/>
            <w:hideMark/>
          </w:tcPr>
          <w:p w14:paraId="08DA6FF8"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截止X年X月X日持股数量</w:t>
            </w:r>
          </w:p>
        </w:tc>
        <w:tc>
          <w:tcPr>
            <w:tcW w:w="960" w:type="dxa"/>
            <w:shd w:val="clear" w:color="auto" w:fill="auto"/>
            <w:vAlign w:val="center"/>
            <w:hideMark/>
          </w:tcPr>
          <w:p w14:paraId="3F0630AF"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本次自愿限售前已处于限售登记状态的股票</w:t>
            </w:r>
          </w:p>
        </w:tc>
        <w:tc>
          <w:tcPr>
            <w:tcW w:w="960" w:type="dxa"/>
            <w:shd w:val="clear" w:color="auto" w:fill="auto"/>
            <w:vAlign w:val="center"/>
            <w:hideMark/>
          </w:tcPr>
          <w:p w14:paraId="6B867284"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本次自愿限售登记股票数量</w:t>
            </w:r>
          </w:p>
        </w:tc>
        <w:tc>
          <w:tcPr>
            <w:tcW w:w="960" w:type="dxa"/>
            <w:shd w:val="clear" w:color="auto" w:fill="auto"/>
            <w:vAlign w:val="center"/>
            <w:hideMark/>
          </w:tcPr>
          <w:p w14:paraId="1FE4184F"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本次限售股数占公司总股本比例</w:t>
            </w:r>
          </w:p>
        </w:tc>
        <w:tc>
          <w:tcPr>
            <w:tcW w:w="960" w:type="dxa"/>
            <w:shd w:val="clear" w:color="auto" w:fill="auto"/>
            <w:vAlign w:val="center"/>
            <w:hideMark/>
          </w:tcPr>
          <w:p w14:paraId="0C8546F9"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自愿限售期间</w:t>
            </w:r>
          </w:p>
        </w:tc>
        <w:tc>
          <w:tcPr>
            <w:tcW w:w="960" w:type="dxa"/>
            <w:shd w:val="clear" w:color="auto" w:fill="auto"/>
            <w:vAlign w:val="center"/>
            <w:hideMark/>
          </w:tcPr>
          <w:p w14:paraId="700081BD" w14:textId="77777777" w:rsidR="00045854" w:rsidRPr="00E060DB" w:rsidRDefault="00045854" w:rsidP="00E060DB">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本次限售后该股东所持的无限售条件股份数量</w:t>
            </w:r>
          </w:p>
        </w:tc>
      </w:tr>
      <w:tr w:rsidR="00045854" w:rsidRPr="00E060DB" w14:paraId="76D14524" w14:textId="77777777" w:rsidTr="00045854">
        <w:trPr>
          <w:trHeight w:val="280"/>
        </w:trPr>
        <w:tc>
          <w:tcPr>
            <w:tcW w:w="960" w:type="dxa"/>
            <w:shd w:val="clear" w:color="auto" w:fill="auto"/>
            <w:noWrap/>
            <w:vAlign w:val="center"/>
            <w:hideMark/>
          </w:tcPr>
          <w:p w14:paraId="2AA5BB88" w14:textId="77777777" w:rsidR="00045854" w:rsidRPr="00E060DB" w:rsidRDefault="00045854" w:rsidP="00E060DB">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1</w:t>
            </w:r>
          </w:p>
        </w:tc>
        <w:tc>
          <w:tcPr>
            <w:tcW w:w="960" w:type="dxa"/>
            <w:shd w:val="clear" w:color="auto" w:fill="auto"/>
            <w:noWrap/>
            <w:vAlign w:val="center"/>
            <w:hideMark/>
          </w:tcPr>
          <w:p w14:paraId="331827EC" w14:textId="77777777" w:rsidR="00045854" w:rsidRPr="00E060DB" w:rsidRDefault="00045854" w:rsidP="00E060DB">
            <w:pPr>
              <w:widowControl/>
              <w:jc w:val="right"/>
              <w:rPr>
                <w:rFonts w:ascii="仿宋" w:eastAsia="仿宋" w:hAnsi="仿宋" w:cs="宋体"/>
                <w:color w:val="000000"/>
                <w:kern w:val="0"/>
                <w:sz w:val="22"/>
              </w:rPr>
            </w:pPr>
          </w:p>
        </w:tc>
        <w:tc>
          <w:tcPr>
            <w:tcW w:w="960" w:type="dxa"/>
            <w:shd w:val="clear" w:color="auto" w:fill="auto"/>
            <w:noWrap/>
            <w:vAlign w:val="center"/>
            <w:hideMark/>
          </w:tcPr>
          <w:p w14:paraId="40C06891"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07868BB"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1656908C" w14:textId="77777777" w:rsidR="00045854" w:rsidRPr="00E060DB" w:rsidRDefault="00045854" w:rsidP="00E060DB">
            <w:pPr>
              <w:widowControl/>
              <w:jc w:val="left"/>
              <w:rPr>
                <w:rFonts w:ascii="仿宋" w:eastAsia="仿宋" w:hAnsi="仿宋" w:cs="Times New Roman"/>
                <w:kern w:val="0"/>
                <w:sz w:val="20"/>
                <w:szCs w:val="20"/>
              </w:rPr>
            </w:pPr>
          </w:p>
        </w:tc>
        <w:tc>
          <w:tcPr>
            <w:tcW w:w="960" w:type="dxa"/>
          </w:tcPr>
          <w:p w14:paraId="37B448D6"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ABA139D" w14:textId="23FCE39A"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1F8F24F6"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189AA50"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29579AB4"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20D6A47D"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6571129E"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DE434FB" w14:textId="77777777" w:rsidR="00045854" w:rsidRPr="00E060DB" w:rsidRDefault="00045854" w:rsidP="00E060DB">
            <w:pPr>
              <w:widowControl/>
              <w:jc w:val="left"/>
              <w:rPr>
                <w:rFonts w:ascii="仿宋" w:eastAsia="仿宋" w:hAnsi="仿宋" w:cs="Times New Roman"/>
                <w:kern w:val="0"/>
                <w:sz w:val="20"/>
                <w:szCs w:val="20"/>
              </w:rPr>
            </w:pPr>
          </w:p>
        </w:tc>
      </w:tr>
      <w:tr w:rsidR="00045854" w:rsidRPr="00E060DB" w14:paraId="3723E346" w14:textId="77777777" w:rsidTr="00045854">
        <w:trPr>
          <w:trHeight w:val="280"/>
        </w:trPr>
        <w:tc>
          <w:tcPr>
            <w:tcW w:w="960" w:type="dxa"/>
            <w:shd w:val="clear" w:color="auto" w:fill="auto"/>
            <w:noWrap/>
            <w:vAlign w:val="center"/>
            <w:hideMark/>
          </w:tcPr>
          <w:p w14:paraId="55566C9D" w14:textId="77777777" w:rsidR="00045854" w:rsidRPr="00E060DB" w:rsidRDefault="00045854" w:rsidP="00E060DB">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2</w:t>
            </w:r>
          </w:p>
        </w:tc>
        <w:tc>
          <w:tcPr>
            <w:tcW w:w="960" w:type="dxa"/>
            <w:shd w:val="clear" w:color="auto" w:fill="auto"/>
            <w:noWrap/>
            <w:vAlign w:val="center"/>
            <w:hideMark/>
          </w:tcPr>
          <w:p w14:paraId="6F91AAA9" w14:textId="77777777" w:rsidR="00045854" w:rsidRPr="00E060DB" w:rsidRDefault="00045854" w:rsidP="00E060DB">
            <w:pPr>
              <w:widowControl/>
              <w:jc w:val="right"/>
              <w:rPr>
                <w:rFonts w:ascii="仿宋" w:eastAsia="仿宋" w:hAnsi="仿宋" w:cs="宋体"/>
                <w:color w:val="000000"/>
                <w:kern w:val="0"/>
                <w:sz w:val="22"/>
              </w:rPr>
            </w:pPr>
          </w:p>
        </w:tc>
        <w:tc>
          <w:tcPr>
            <w:tcW w:w="960" w:type="dxa"/>
            <w:shd w:val="clear" w:color="auto" w:fill="auto"/>
            <w:noWrap/>
            <w:vAlign w:val="center"/>
            <w:hideMark/>
          </w:tcPr>
          <w:p w14:paraId="424CF740"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1DB634C8"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7213B106" w14:textId="77777777" w:rsidR="00045854" w:rsidRPr="00E060DB" w:rsidRDefault="00045854" w:rsidP="00E060DB">
            <w:pPr>
              <w:widowControl/>
              <w:jc w:val="left"/>
              <w:rPr>
                <w:rFonts w:ascii="仿宋" w:eastAsia="仿宋" w:hAnsi="仿宋" w:cs="Times New Roman"/>
                <w:kern w:val="0"/>
                <w:sz w:val="20"/>
                <w:szCs w:val="20"/>
              </w:rPr>
            </w:pPr>
          </w:p>
        </w:tc>
        <w:tc>
          <w:tcPr>
            <w:tcW w:w="960" w:type="dxa"/>
          </w:tcPr>
          <w:p w14:paraId="333ECA79"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65100539" w14:textId="1A5B14EF"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2A54535"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95CD281"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90466F2"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8EE21B6"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72902E1D"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2045F710" w14:textId="77777777" w:rsidR="00045854" w:rsidRPr="00E060DB" w:rsidRDefault="00045854" w:rsidP="00E060DB">
            <w:pPr>
              <w:widowControl/>
              <w:jc w:val="left"/>
              <w:rPr>
                <w:rFonts w:ascii="仿宋" w:eastAsia="仿宋" w:hAnsi="仿宋" w:cs="Times New Roman"/>
                <w:kern w:val="0"/>
                <w:sz w:val="20"/>
                <w:szCs w:val="20"/>
              </w:rPr>
            </w:pPr>
          </w:p>
        </w:tc>
      </w:tr>
      <w:tr w:rsidR="00045854" w:rsidRPr="00E060DB" w14:paraId="535E472D" w14:textId="77777777" w:rsidTr="00045854">
        <w:trPr>
          <w:trHeight w:val="280"/>
        </w:trPr>
        <w:tc>
          <w:tcPr>
            <w:tcW w:w="960" w:type="dxa"/>
            <w:shd w:val="clear" w:color="auto" w:fill="auto"/>
            <w:noWrap/>
            <w:vAlign w:val="center"/>
            <w:hideMark/>
          </w:tcPr>
          <w:p w14:paraId="76D2D2B0" w14:textId="77777777" w:rsidR="00045854" w:rsidRPr="00E060DB" w:rsidRDefault="00045854" w:rsidP="00E060DB">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3</w:t>
            </w:r>
          </w:p>
        </w:tc>
        <w:tc>
          <w:tcPr>
            <w:tcW w:w="960" w:type="dxa"/>
            <w:shd w:val="clear" w:color="auto" w:fill="auto"/>
            <w:noWrap/>
            <w:vAlign w:val="center"/>
            <w:hideMark/>
          </w:tcPr>
          <w:p w14:paraId="10E9971C" w14:textId="77777777" w:rsidR="00045854" w:rsidRPr="00E060DB" w:rsidRDefault="00045854" w:rsidP="00E060DB">
            <w:pPr>
              <w:widowControl/>
              <w:jc w:val="right"/>
              <w:rPr>
                <w:rFonts w:ascii="仿宋" w:eastAsia="仿宋" w:hAnsi="仿宋" w:cs="宋体"/>
                <w:color w:val="000000"/>
                <w:kern w:val="0"/>
                <w:sz w:val="22"/>
              </w:rPr>
            </w:pPr>
          </w:p>
        </w:tc>
        <w:tc>
          <w:tcPr>
            <w:tcW w:w="960" w:type="dxa"/>
            <w:shd w:val="clear" w:color="auto" w:fill="auto"/>
            <w:noWrap/>
            <w:vAlign w:val="center"/>
            <w:hideMark/>
          </w:tcPr>
          <w:p w14:paraId="6C56D9AC"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AE986C8"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BE484B1" w14:textId="77777777" w:rsidR="00045854" w:rsidRPr="00E060DB" w:rsidRDefault="00045854" w:rsidP="00E060DB">
            <w:pPr>
              <w:widowControl/>
              <w:jc w:val="left"/>
              <w:rPr>
                <w:rFonts w:ascii="仿宋" w:eastAsia="仿宋" w:hAnsi="仿宋" w:cs="Times New Roman"/>
                <w:kern w:val="0"/>
                <w:sz w:val="20"/>
                <w:szCs w:val="20"/>
              </w:rPr>
            </w:pPr>
          </w:p>
        </w:tc>
        <w:tc>
          <w:tcPr>
            <w:tcW w:w="960" w:type="dxa"/>
          </w:tcPr>
          <w:p w14:paraId="5C6DA929"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6B65816F" w14:textId="0AEA5FE6"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0236C0C"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9F4D16A"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2012AD2C"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78A2669"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9F0512D" w14:textId="77777777" w:rsidR="00045854" w:rsidRPr="00E060DB" w:rsidRDefault="00045854" w:rsidP="00E060DB">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73670CAD" w14:textId="77777777" w:rsidR="00045854" w:rsidRPr="00E060DB" w:rsidRDefault="00045854" w:rsidP="00E060DB">
            <w:pPr>
              <w:widowControl/>
              <w:jc w:val="left"/>
              <w:rPr>
                <w:rFonts w:ascii="仿宋" w:eastAsia="仿宋" w:hAnsi="仿宋" w:cs="Times New Roman"/>
                <w:kern w:val="0"/>
                <w:sz w:val="20"/>
                <w:szCs w:val="20"/>
              </w:rPr>
            </w:pPr>
          </w:p>
        </w:tc>
      </w:tr>
    </w:tbl>
    <w:p w14:paraId="28B0C112" w14:textId="77777777" w:rsidR="00012FFD" w:rsidRDefault="007B6B77" w:rsidP="007B6B77">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DE61B5">
        <w:rPr>
          <w:rFonts w:ascii="Times New Roman" w:eastAsia="仿宋" w:hAnsi="Times New Roman" w:cs="Times New Roman" w:hint="eastAsia"/>
          <w:color w:val="000000" w:themeColor="text1"/>
          <w:sz w:val="24"/>
          <w:szCs w:val="24"/>
        </w:rPr>
        <w:t>注：</w:t>
      </w:r>
      <w:r w:rsidR="00012FFD">
        <w:rPr>
          <w:rFonts w:ascii="Times New Roman" w:eastAsia="仿宋" w:hAnsi="Times New Roman" w:cs="Times New Roman" w:hint="eastAsia"/>
          <w:color w:val="000000" w:themeColor="text1"/>
          <w:sz w:val="24"/>
          <w:szCs w:val="24"/>
        </w:rPr>
        <w:t>（</w:t>
      </w:r>
      <w:r w:rsidR="00012FFD">
        <w:rPr>
          <w:rFonts w:ascii="Times New Roman" w:eastAsia="仿宋" w:hAnsi="Times New Roman" w:cs="Times New Roman" w:hint="eastAsia"/>
          <w:color w:val="000000" w:themeColor="text1"/>
          <w:sz w:val="24"/>
          <w:szCs w:val="24"/>
        </w:rPr>
        <w:t>1</w:t>
      </w:r>
      <w:r w:rsidR="00012FFD">
        <w:rPr>
          <w:rFonts w:ascii="Times New Roman" w:eastAsia="仿宋" w:hAnsi="Times New Roman" w:cs="Times New Roman"/>
          <w:color w:val="000000" w:themeColor="text1"/>
          <w:sz w:val="24"/>
          <w:szCs w:val="24"/>
        </w:rPr>
        <w:t>）</w:t>
      </w:r>
      <w:r w:rsidRPr="00DE61B5">
        <w:rPr>
          <w:rFonts w:ascii="Times New Roman" w:eastAsia="仿宋" w:hAnsi="Times New Roman" w:cs="Times New Roman" w:hint="eastAsia"/>
          <w:color w:val="000000" w:themeColor="text1"/>
          <w:sz w:val="24"/>
          <w:szCs w:val="24"/>
        </w:rPr>
        <w:t>“截止</w:t>
      </w:r>
      <w:r w:rsidRPr="00DE61B5">
        <w:rPr>
          <w:rFonts w:ascii="Times New Roman" w:eastAsia="仿宋" w:hAnsi="Times New Roman" w:cs="Times New Roman"/>
          <w:color w:val="000000" w:themeColor="text1"/>
          <w:sz w:val="24"/>
          <w:szCs w:val="24"/>
        </w:rPr>
        <w:t>X</w:t>
      </w:r>
      <w:r w:rsidRPr="00DE61B5">
        <w:rPr>
          <w:rFonts w:ascii="Times New Roman" w:eastAsia="仿宋" w:hAnsi="Times New Roman" w:cs="Times New Roman" w:hint="eastAsia"/>
          <w:color w:val="000000" w:themeColor="text1"/>
          <w:sz w:val="24"/>
          <w:szCs w:val="24"/>
        </w:rPr>
        <w:t>年</w:t>
      </w:r>
      <w:r w:rsidRPr="00DE61B5">
        <w:rPr>
          <w:rFonts w:ascii="Times New Roman" w:eastAsia="仿宋" w:hAnsi="Times New Roman" w:cs="Times New Roman"/>
          <w:color w:val="000000" w:themeColor="text1"/>
          <w:sz w:val="24"/>
          <w:szCs w:val="24"/>
        </w:rPr>
        <w:t>X</w:t>
      </w:r>
      <w:r w:rsidRPr="00DE61B5">
        <w:rPr>
          <w:rFonts w:ascii="Times New Roman" w:eastAsia="仿宋" w:hAnsi="Times New Roman" w:cs="Times New Roman" w:hint="eastAsia"/>
          <w:color w:val="000000" w:themeColor="text1"/>
          <w:sz w:val="24"/>
          <w:szCs w:val="24"/>
        </w:rPr>
        <w:t>月</w:t>
      </w:r>
      <w:r w:rsidRPr="00DE61B5">
        <w:rPr>
          <w:rFonts w:ascii="Times New Roman" w:eastAsia="仿宋" w:hAnsi="Times New Roman" w:cs="Times New Roman"/>
          <w:color w:val="000000" w:themeColor="text1"/>
          <w:sz w:val="24"/>
          <w:szCs w:val="24"/>
        </w:rPr>
        <w:t>X</w:t>
      </w:r>
      <w:r w:rsidRPr="00DE61B5">
        <w:rPr>
          <w:rFonts w:ascii="Times New Roman" w:eastAsia="仿宋" w:hAnsi="Times New Roman" w:cs="Times New Roman" w:hint="eastAsia"/>
          <w:color w:val="000000" w:themeColor="text1"/>
          <w:sz w:val="24"/>
          <w:szCs w:val="24"/>
        </w:rPr>
        <w:t>日持股数量”中日期应填列为办理自愿限售申请时提交的全体股东名册日期。</w:t>
      </w:r>
    </w:p>
    <w:p w14:paraId="0C3AD253" w14:textId="03F78064" w:rsidR="007B6B77" w:rsidRPr="00045854" w:rsidRDefault="00012FFD" w:rsidP="00012FFD">
      <w:pPr>
        <w:snapToGrid w:val="0"/>
        <w:spacing w:line="560" w:lineRule="exact"/>
        <w:ind w:firstLineChars="350" w:firstLine="840"/>
        <w:jc w:val="left"/>
        <w:rPr>
          <w:rFonts w:ascii="Times New Roman" w:eastAsia="仿宋" w:hAnsi="Times New Roman" w:cs="Times New Roman" w:hint="eastAsia"/>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w:t>
      </w:r>
      <w:r w:rsidR="00045854">
        <w:rPr>
          <w:rFonts w:ascii="Times New Roman" w:eastAsia="仿宋" w:hAnsi="Times New Roman" w:cs="Times New Roman" w:hint="eastAsia"/>
          <w:color w:val="000000" w:themeColor="text1"/>
          <w:sz w:val="24"/>
          <w:szCs w:val="24"/>
        </w:rPr>
        <w:t>（</w:t>
      </w:r>
      <w:r w:rsidR="00045854">
        <w:rPr>
          <w:rFonts w:ascii="Times New Roman" w:eastAsia="仿宋" w:hAnsi="Times New Roman" w:cs="Times New Roman" w:hint="eastAsia"/>
          <w:color w:val="000000" w:themeColor="text1"/>
          <w:sz w:val="24"/>
          <w:szCs w:val="24"/>
        </w:rPr>
        <w:t>*</w:t>
      </w:r>
      <w:r w:rsidR="00045854">
        <w:rPr>
          <w:rFonts w:ascii="Times New Roman" w:eastAsia="仿宋" w:hAnsi="Times New Roman" w:cs="Times New Roman"/>
          <w:color w:val="000000" w:themeColor="text1"/>
          <w:sz w:val="24"/>
          <w:szCs w:val="24"/>
        </w:rPr>
        <w:t>）</w:t>
      </w:r>
      <w:r w:rsidR="00045854">
        <w:rPr>
          <w:rFonts w:ascii="Times New Roman" w:eastAsia="仿宋" w:hAnsi="Times New Roman" w:cs="Times New Roman" w:hint="eastAsia"/>
          <w:color w:val="000000" w:themeColor="text1"/>
          <w:sz w:val="24"/>
          <w:szCs w:val="24"/>
        </w:rPr>
        <w:t>列适用于</w:t>
      </w:r>
      <w:r w:rsidR="00045854">
        <w:rPr>
          <w:rFonts w:ascii="Times New Roman" w:eastAsia="仿宋" w:hAnsi="Times New Roman" w:cs="Times New Roman"/>
          <w:color w:val="000000" w:themeColor="text1"/>
          <w:sz w:val="24"/>
          <w:szCs w:val="24"/>
        </w:rPr>
        <w:t>申请股票公开发行并在精选层挂牌的公司</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不涉及公开发行的，请填写</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不适用</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w:t>
      </w:r>
      <w:r w:rsidRPr="00045854">
        <w:rPr>
          <w:rFonts w:ascii="Times New Roman" w:eastAsia="仿宋" w:hAnsi="Times New Roman" w:cs="Times New Roman" w:hint="eastAsia"/>
          <w:color w:val="000000" w:themeColor="text1"/>
          <w:sz w:val="24"/>
          <w:szCs w:val="24"/>
        </w:rPr>
        <w:t xml:space="preserve"> </w:t>
      </w:r>
    </w:p>
    <w:p w14:paraId="7E541A76" w14:textId="338A13DC" w:rsidR="00C53F44" w:rsidRDefault="007B6B77" w:rsidP="007B6B77">
      <w:pPr>
        <w:snapToGrid w:val="0"/>
        <w:spacing w:line="560" w:lineRule="exact"/>
        <w:ind w:firstLineChars="200" w:firstLine="640"/>
        <w:jc w:val="left"/>
        <w:rPr>
          <w:rFonts w:ascii="Times New Roman" w:eastAsia="仿宋" w:hAnsi="Times New Roman" w:cs="Times New Roman" w:hint="eastAsia"/>
          <w:color w:val="000000" w:themeColor="text1"/>
          <w:sz w:val="32"/>
          <w:szCs w:val="32"/>
        </w:rPr>
        <w:sectPr w:rsidR="00C53F44" w:rsidSect="00C53F44">
          <w:pgSz w:w="16838" w:h="11906" w:orient="landscape"/>
          <w:pgMar w:top="1800" w:right="1440" w:bottom="1800" w:left="1440" w:header="851" w:footer="992" w:gutter="0"/>
          <w:cols w:space="425"/>
          <w:docGrid w:type="lines" w:linePitch="312"/>
        </w:sectPr>
      </w:pPr>
      <w:r w:rsidRPr="00CE09CD">
        <w:rPr>
          <w:rFonts w:ascii="Times New Roman" w:eastAsia="仿宋" w:hAnsi="Times New Roman" w:cs="Times New Roman" w:hint="eastAsia"/>
          <w:color w:val="000000" w:themeColor="text1"/>
          <w:sz w:val="32"/>
          <w:szCs w:val="32"/>
        </w:rPr>
        <w:t>列明挂牌公司对上述自愿限售股票申请限售的具体时间</w:t>
      </w:r>
      <w:r w:rsidR="00012FFD">
        <w:rPr>
          <w:rFonts w:ascii="Times New Roman" w:eastAsia="仿宋" w:hAnsi="Times New Roman" w:cs="Times New Roman" w:hint="eastAsia"/>
          <w:color w:val="000000" w:themeColor="text1"/>
          <w:sz w:val="32"/>
          <w:szCs w:val="32"/>
        </w:rPr>
        <w:t>。</w:t>
      </w:r>
    </w:p>
    <w:p w14:paraId="47A3786B" w14:textId="5F709D6C" w:rsidR="007B6B77" w:rsidRPr="00401094"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pPr>
    </w:p>
    <w:p w14:paraId="654F7889" w14:textId="67FF7B6D" w:rsidR="007B6B77" w:rsidRDefault="007B6B77" w:rsidP="007B6B77">
      <w:pPr>
        <w:snapToGrid w:val="0"/>
        <w:spacing w:line="560" w:lineRule="exact"/>
        <w:ind w:firstLineChars="200" w:firstLine="640"/>
        <w:jc w:val="left"/>
        <w:rPr>
          <w:rFonts w:ascii="Times New Roman" w:eastAsia="黑体" w:hAnsi="Times New Roman" w:cs="Times New Roman" w:hint="eastAsia"/>
          <w:color w:val="000000" w:themeColor="text1"/>
          <w:sz w:val="32"/>
          <w:szCs w:val="32"/>
        </w:rPr>
      </w:pPr>
      <w:r w:rsidRPr="00401094">
        <w:rPr>
          <w:rFonts w:ascii="Times New Roman" w:eastAsia="黑体" w:hAnsi="Times New Roman" w:cs="Times New Roman"/>
          <w:color w:val="000000" w:themeColor="text1"/>
          <w:sz w:val="32"/>
          <w:szCs w:val="32"/>
        </w:rPr>
        <w:t>三、本次股票自愿限售的依据</w:t>
      </w:r>
      <w:r w:rsidR="008225AF">
        <w:rPr>
          <w:rFonts w:ascii="Times New Roman" w:eastAsia="黑体" w:hAnsi="Times New Roman" w:cs="Times New Roman" w:hint="eastAsia"/>
          <w:color w:val="000000" w:themeColor="text1"/>
          <w:sz w:val="32"/>
          <w:szCs w:val="32"/>
        </w:rPr>
        <w:t>及</w:t>
      </w:r>
      <w:r w:rsidR="008225AF">
        <w:rPr>
          <w:rFonts w:ascii="Times New Roman" w:eastAsia="黑体" w:hAnsi="Times New Roman" w:cs="Times New Roman"/>
          <w:color w:val="000000" w:themeColor="text1"/>
          <w:sz w:val="32"/>
          <w:szCs w:val="32"/>
        </w:rPr>
        <w:t>解除条件</w:t>
      </w:r>
    </w:p>
    <w:p w14:paraId="34D00D8A" w14:textId="6E7018B0" w:rsidR="007B6B77" w:rsidRDefault="007B6B77" w:rsidP="00D03AFD">
      <w:pPr>
        <w:snapToGrid w:val="0"/>
        <w:spacing w:line="560" w:lineRule="exact"/>
        <w:ind w:firstLineChars="200" w:firstLine="640"/>
        <w:rPr>
          <w:rFonts w:ascii="Times New Roman" w:eastAsia="仿宋" w:hAnsi="Times New Roman" w:cs="Times New Roman"/>
          <w:color w:val="000000" w:themeColor="text1"/>
          <w:sz w:val="32"/>
          <w:szCs w:val="32"/>
        </w:rPr>
      </w:pPr>
      <w:r w:rsidRPr="00554F43">
        <w:rPr>
          <w:rFonts w:ascii="Times New Roman" w:eastAsia="仿宋" w:hAnsi="Times New Roman" w:cs="Times New Roman"/>
          <w:color w:val="000000" w:themeColor="text1"/>
          <w:sz w:val="32"/>
          <w:szCs w:val="32"/>
        </w:rPr>
        <w:t>公司应说明股东自愿限售的具体原因</w:t>
      </w:r>
      <w:r w:rsidR="008225AF">
        <w:rPr>
          <w:rFonts w:ascii="Times New Roman" w:eastAsia="仿宋" w:hAnsi="Times New Roman" w:cs="Times New Roman" w:hint="eastAsia"/>
          <w:color w:val="000000" w:themeColor="text1"/>
          <w:sz w:val="32"/>
          <w:szCs w:val="32"/>
        </w:rPr>
        <w:t>及</w:t>
      </w:r>
      <w:r w:rsidR="008225AF">
        <w:rPr>
          <w:rFonts w:ascii="Times New Roman" w:eastAsia="仿宋" w:hAnsi="Times New Roman" w:cs="Times New Roman"/>
          <w:color w:val="000000" w:themeColor="text1"/>
          <w:sz w:val="32"/>
          <w:szCs w:val="32"/>
        </w:rPr>
        <w:t>解除</w:t>
      </w:r>
      <w:r w:rsidR="008225AF">
        <w:rPr>
          <w:rFonts w:ascii="Times New Roman" w:eastAsia="仿宋" w:hAnsi="Times New Roman" w:cs="Times New Roman" w:hint="eastAsia"/>
          <w:color w:val="000000" w:themeColor="text1"/>
          <w:sz w:val="32"/>
          <w:szCs w:val="32"/>
        </w:rPr>
        <w:t>限售</w:t>
      </w:r>
      <w:r w:rsidR="008225AF">
        <w:rPr>
          <w:rFonts w:ascii="Times New Roman" w:eastAsia="仿宋" w:hAnsi="Times New Roman" w:cs="Times New Roman"/>
          <w:color w:val="000000" w:themeColor="text1"/>
          <w:sz w:val="32"/>
          <w:szCs w:val="32"/>
        </w:rPr>
        <w:t>的条件</w:t>
      </w:r>
      <w:r w:rsidRPr="00554F43">
        <w:rPr>
          <w:rFonts w:ascii="Times New Roman" w:eastAsia="仿宋" w:hAnsi="Times New Roman" w:cs="Times New Roman"/>
          <w:color w:val="000000" w:themeColor="text1"/>
          <w:sz w:val="32"/>
          <w:szCs w:val="32"/>
        </w:rPr>
        <w:t>。如有多个股东存在自愿限售情形的，应逐个对股东自愿限售的依据进行说明；如有多个股东因同一原因自愿限售的，可以合并说明。</w:t>
      </w:r>
    </w:p>
    <w:p w14:paraId="2CA444F2" w14:textId="48F92F2F" w:rsidR="00783073" w:rsidRDefault="003C748B" w:rsidP="00D03AFD">
      <w:pPr>
        <w:snapToGrid w:val="0"/>
        <w:spacing w:line="560" w:lineRule="exact"/>
        <w:ind w:firstLineChars="200" w:firstLine="640"/>
        <w:rPr>
          <w:rFonts w:ascii="Times New Roman" w:eastAsia="仿宋" w:hAnsi="Times New Roman" w:cs="Times New Roman"/>
          <w:color w:val="000000" w:themeColor="text1"/>
          <w:sz w:val="32"/>
          <w:szCs w:val="32"/>
        </w:rPr>
      </w:pPr>
      <w:r w:rsidRPr="003C748B">
        <w:rPr>
          <w:rFonts w:ascii="Times New Roman" w:eastAsia="仿宋" w:hAnsi="Times New Roman" w:cs="Times New Roman" w:hint="eastAsia"/>
          <w:color w:val="000000" w:themeColor="text1"/>
          <w:sz w:val="32"/>
          <w:szCs w:val="32"/>
        </w:rPr>
        <w:t>因挂牌公司申请</w:t>
      </w:r>
      <w:r w:rsidR="0087471F">
        <w:rPr>
          <w:rFonts w:ascii="Times New Roman" w:eastAsia="仿宋" w:hAnsi="Times New Roman" w:cs="Times New Roman" w:hint="eastAsia"/>
          <w:color w:val="000000" w:themeColor="text1"/>
          <w:sz w:val="32"/>
          <w:szCs w:val="32"/>
        </w:rPr>
        <w:t>股票</w:t>
      </w:r>
      <w:r w:rsidRPr="003C748B">
        <w:rPr>
          <w:rFonts w:ascii="Times New Roman" w:eastAsia="仿宋" w:hAnsi="Times New Roman" w:cs="Times New Roman" w:hint="eastAsia"/>
          <w:color w:val="000000" w:themeColor="text1"/>
          <w:sz w:val="32"/>
          <w:szCs w:val="32"/>
        </w:rPr>
        <w:t>公开发行并进入精选层办理自愿限售的，相关主体应对照</w:t>
      </w:r>
      <w:r w:rsidR="0087471F" w:rsidRPr="00DE1160">
        <w:rPr>
          <w:rFonts w:ascii="Times New Roman" w:eastAsia="仿宋" w:hAnsi="Times New Roman" w:hint="eastAsia"/>
          <w:sz w:val="32"/>
          <w:szCs w:val="32"/>
        </w:rPr>
        <w:t>《全国中小企业股份转让系统股票向不特定合格投资者公开发行并在精选层挂牌规则（试行）》</w:t>
      </w:r>
      <w:r w:rsidR="0087471F">
        <w:rPr>
          <w:rFonts w:ascii="Times New Roman" w:eastAsia="仿宋" w:hAnsi="Times New Roman" w:hint="eastAsia"/>
          <w:sz w:val="32"/>
          <w:szCs w:val="32"/>
        </w:rPr>
        <w:t>（以下</w:t>
      </w:r>
      <w:r w:rsidR="0087471F">
        <w:rPr>
          <w:rFonts w:ascii="Times New Roman" w:eastAsia="仿宋" w:hAnsi="Times New Roman"/>
          <w:sz w:val="32"/>
          <w:szCs w:val="32"/>
        </w:rPr>
        <w:t>简称</w:t>
      </w:r>
      <w:r w:rsidR="0087471F">
        <w:rPr>
          <w:rFonts w:ascii="Times New Roman" w:eastAsia="仿宋" w:hAnsi="Times New Roman" w:hint="eastAsia"/>
          <w:sz w:val="32"/>
          <w:szCs w:val="32"/>
        </w:rPr>
        <w:t>《公开</w:t>
      </w:r>
      <w:r w:rsidR="0087471F">
        <w:rPr>
          <w:rFonts w:ascii="Times New Roman" w:eastAsia="仿宋" w:hAnsi="Times New Roman"/>
          <w:sz w:val="32"/>
          <w:szCs w:val="32"/>
        </w:rPr>
        <w:t>发行规则</w:t>
      </w:r>
      <w:r w:rsidR="0087471F">
        <w:rPr>
          <w:rFonts w:ascii="Times New Roman" w:eastAsia="仿宋" w:hAnsi="Times New Roman" w:hint="eastAsia"/>
          <w:sz w:val="32"/>
          <w:szCs w:val="32"/>
        </w:rPr>
        <w:t>》）</w:t>
      </w:r>
      <w:r w:rsidRPr="003C748B">
        <w:rPr>
          <w:rFonts w:ascii="Times New Roman" w:eastAsia="仿宋" w:hAnsi="Times New Roman" w:cs="Times New Roman" w:hint="eastAsia"/>
          <w:color w:val="000000" w:themeColor="text1"/>
          <w:sz w:val="32"/>
          <w:szCs w:val="32"/>
        </w:rPr>
        <w:t>第十七条、</w:t>
      </w:r>
      <w:r w:rsidR="0087471F" w:rsidRPr="003806DC">
        <w:rPr>
          <w:rFonts w:ascii="Times New Roman" w:eastAsia="仿宋" w:hAnsi="Times New Roman" w:hint="eastAsia"/>
          <w:sz w:val="32"/>
          <w:szCs w:val="32"/>
        </w:rPr>
        <w:t>《股票向不特定合格投资者公开发行并在精选层挂牌业务指南</w:t>
      </w:r>
      <w:r w:rsidR="0087471F" w:rsidRPr="003806DC">
        <w:rPr>
          <w:rFonts w:ascii="Times New Roman" w:eastAsia="仿宋" w:hAnsi="Times New Roman" w:hint="eastAsia"/>
          <w:sz w:val="32"/>
          <w:szCs w:val="32"/>
        </w:rPr>
        <w:t>1</w:t>
      </w:r>
      <w:r w:rsidR="0087471F" w:rsidRPr="003806DC">
        <w:rPr>
          <w:rFonts w:ascii="Times New Roman" w:eastAsia="仿宋" w:hAnsi="Times New Roman" w:hint="eastAsia"/>
          <w:sz w:val="32"/>
          <w:szCs w:val="32"/>
        </w:rPr>
        <w:t>号</w:t>
      </w:r>
      <w:r w:rsidR="0087471F" w:rsidRPr="003806DC">
        <w:rPr>
          <w:rFonts w:ascii="Times New Roman" w:eastAsia="仿宋" w:hAnsi="Times New Roman" w:hint="eastAsia"/>
          <w:sz w:val="32"/>
          <w:szCs w:val="32"/>
        </w:rPr>
        <w:t>-</w:t>
      </w:r>
      <w:r w:rsidR="0087471F" w:rsidRPr="003806DC">
        <w:rPr>
          <w:rFonts w:ascii="Times New Roman" w:eastAsia="仿宋" w:hAnsi="Times New Roman" w:hint="eastAsia"/>
          <w:sz w:val="32"/>
          <w:szCs w:val="32"/>
        </w:rPr>
        <w:t>申报与审查》</w:t>
      </w:r>
      <w:r w:rsidR="0087471F">
        <w:rPr>
          <w:rFonts w:ascii="Times New Roman" w:eastAsia="仿宋" w:hAnsi="Times New Roman" w:hint="eastAsia"/>
          <w:sz w:val="32"/>
          <w:szCs w:val="32"/>
        </w:rPr>
        <w:t>（以下</w:t>
      </w:r>
      <w:r w:rsidR="0087471F">
        <w:rPr>
          <w:rFonts w:ascii="Times New Roman" w:eastAsia="仿宋" w:hAnsi="Times New Roman"/>
          <w:sz w:val="32"/>
          <w:szCs w:val="32"/>
        </w:rPr>
        <w:t>简称</w:t>
      </w:r>
      <w:r w:rsidR="0087471F" w:rsidRPr="0027096F">
        <w:rPr>
          <w:rFonts w:ascii="Times New Roman" w:eastAsia="仿宋" w:hAnsi="Times New Roman" w:hint="eastAsia"/>
          <w:sz w:val="32"/>
          <w:szCs w:val="32"/>
        </w:rPr>
        <w:t>《申报与审查指南》</w:t>
      </w:r>
      <w:r w:rsidR="0087471F">
        <w:rPr>
          <w:rFonts w:ascii="Times New Roman" w:eastAsia="仿宋" w:hAnsi="Times New Roman" w:hint="eastAsia"/>
          <w:sz w:val="32"/>
          <w:szCs w:val="32"/>
        </w:rPr>
        <w:t>）</w:t>
      </w:r>
      <w:r w:rsidR="008225AF">
        <w:rPr>
          <w:rFonts w:ascii="Times New Roman" w:eastAsia="仿宋" w:hAnsi="Times New Roman" w:cs="Times New Roman" w:hint="eastAsia"/>
          <w:color w:val="000000" w:themeColor="text1"/>
          <w:sz w:val="32"/>
          <w:szCs w:val="32"/>
        </w:rPr>
        <w:t>第十二条的规定，逐个对本次自愿限售股东的身份进行</w:t>
      </w:r>
      <w:r w:rsidRPr="003C748B">
        <w:rPr>
          <w:rFonts w:ascii="Times New Roman" w:eastAsia="仿宋" w:hAnsi="Times New Roman" w:cs="Times New Roman" w:hint="eastAsia"/>
          <w:color w:val="000000" w:themeColor="text1"/>
          <w:sz w:val="32"/>
          <w:szCs w:val="32"/>
        </w:rPr>
        <w:t>说明</w:t>
      </w:r>
      <w:r w:rsidR="008225AF">
        <w:rPr>
          <w:rFonts w:ascii="Times New Roman" w:eastAsia="仿宋" w:hAnsi="Times New Roman" w:cs="Times New Roman" w:hint="eastAsia"/>
          <w:color w:val="000000" w:themeColor="text1"/>
          <w:sz w:val="32"/>
          <w:szCs w:val="32"/>
        </w:rPr>
        <w:t>。</w:t>
      </w:r>
      <w:r w:rsidRPr="003C748B">
        <w:rPr>
          <w:rFonts w:ascii="Times New Roman" w:eastAsia="仿宋" w:hAnsi="Times New Roman" w:cs="Times New Roman" w:hint="eastAsia"/>
          <w:color w:val="000000" w:themeColor="text1"/>
          <w:sz w:val="32"/>
          <w:szCs w:val="32"/>
        </w:rPr>
        <w:t>同时，结合不同情形写明解除本次自愿限售的具体条件，如</w:t>
      </w:r>
      <w:r w:rsidR="003D23A7">
        <w:rPr>
          <w:rFonts w:ascii="Times New Roman" w:eastAsia="仿宋" w:hAnsi="Times New Roman" w:cs="Times New Roman" w:hint="eastAsia"/>
          <w:color w:val="000000" w:themeColor="text1"/>
          <w:sz w:val="32"/>
          <w:szCs w:val="32"/>
        </w:rPr>
        <w:t>股票</w:t>
      </w:r>
      <w:r w:rsidRPr="003C748B">
        <w:rPr>
          <w:rFonts w:ascii="Times New Roman" w:eastAsia="仿宋" w:hAnsi="Times New Roman" w:cs="Times New Roman" w:hint="eastAsia"/>
          <w:color w:val="000000" w:themeColor="text1"/>
          <w:sz w:val="32"/>
          <w:szCs w:val="32"/>
        </w:rPr>
        <w:t>公开发行并在精选层挂牌事项终止的，相关股东可以申请解除自愿限售；如完成</w:t>
      </w:r>
      <w:r w:rsidR="003D23A7">
        <w:rPr>
          <w:rFonts w:ascii="Times New Roman" w:eastAsia="仿宋" w:hAnsi="Times New Roman" w:cs="Times New Roman" w:hint="eastAsia"/>
          <w:color w:val="000000" w:themeColor="text1"/>
          <w:sz w:val="32"/>
          <w:szCs w:val="32"/>
        </w:rPr>
        <w:t>股票</w:t>
      </w:r>
      <w:r w:rsidRPr="003C748B">
        <w:rPr>
          <w:rFonts w:ascii="Times New Roman" w:eastAsia="仿宋" w:hAnsi="Times New Roman" w:cs="Times New Roman" w:hint="eastAsia"/>
          <w:color w:val="000000" w:themeColor="text1"/>
          <w:sz w:val="32"/>
          <w:szCs w:val="32"/>
        </w:rPr>
        <w:t>公开发行并进入精选层的，相关股东所持股份应当按照《公开发</w:t>
      </w:r>
      <w:r>
        <w:rPr>
          <w:rFonts w:ascii="Times New Roman" w:eastAsia="仿宋" w:hAnsi="Times New Roman" w:cs="Times New Roman" w:hint="eastAsia"/>
          <w:color w:val="000000" w:themeColor="text1"/>
          <w:sz w:val="32"/>
          <w:szCs w:val="32"/>
        </w:rPr>
        <w:t>行规则》第十七条的规定</w:t>
      </w:r>
      <w:r w:rsidR="00C41F45">
        <w:rPr>
          <w:rFonts w:ascii="Times New Roman" w:eastAsia="仿宋" w:hAnsi="Times New Roman" w:cs="Times New Roman" w:hint="eastAsia"/>
          <w:color w:val="000000" w:themeColor="text1"/>
          <w:sz w:val="32"/>
          <w:szCs w:val="32"/>
        </w:rPr>
        <w:t>自在精选层挂牌之日起</w:t>
      </w:r>
      <w:r>
        <w:rPr>
          <w:rFonts w:ascii="Times New Roman" w:eastAsia="仿宋" w:hAnsi="Times New Roman" w:cs="Times New Roman" w:hint="eastAsia"/>
          <w:color w:val="000000" w:themeColor="text1"/>
          <w:sz w:val="32"/>
          <w:szCs w:val="32"/>
        </w:rPr>
        <w:t>进行法定限售，该部分不再作为自愿限售执行</w:t>
      </w:r>
      <w:r w:rsidR="00783073" w:rsidRPr="00783073">
        <w:rPr>
          <w:rFonts w:ascii="Times New Roman" w:eastAsia="仿宋" w:hAnsi="Times New Roman" w:cs="Times New Roman" w:hint="eastAsia"/>
          <w:color w:val="000000" w:themeColor="text1"/>
          <w:sz w:val="32"/>
          <w:szCs w:val="32"/>
        </w:rPr>
        <w:t>。</w:t>
      </w:r>
    </w:p>
    <w:p w14:paraId="34F5BB47" w14:textId="77777777" w:rsidR="007B6B77" w:rsidRPr="00401094" w:rsidRDefault="007B6B77" w:rsidP="007B6B77">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7B6B77" w:rsidRPr="00401094" w14:paraId="308CD191" w14:textId="77777777" w:rsidTr="00220774">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21E5195"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702CA335"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7B7E1F89"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百分比</w:t>
            </w:r>
          </w:p>
        </w:tc>
      </w:tr>
      <w:tr w:rsidR="007B6B77" w:rsidRPr="00401094" w14:paraId="67268BA8" w14:textId="77777777" w:rsidTr="00220774">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55078D3"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1B3805A1"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F3CB632"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4BBF77E4" w14:textId="77777777" w:rsidTr="00220774">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CC890A9" w14:textId="2FEDB3BE" w:rsidR="007B6B77" w:rsidRPr="00401094" w:rsidRDefault="007B6B77" w:rsidP="008225AF">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有限售条件的</w:t>
            </w:r>
            <w:r w:rsidR="008225AF">
              <w:rPr>
                <w:rFonts w:ascii="Times New Roman" w:eastAsia="仿宋" w:hAnsi="Times New Roman" w:cs="Times New Roman" w:hint="eastAsia"/>
                <w:b/>
                <w:bCs/>
                <w:color w:val="000000" w:themeColor="text1"/>
                <w:kern w:val="0"/>
                <w:sz w:val="24"/>
              </w:rPr>
              <w:t>股份</w:t>
            </w:r>
          </w:p>
        </w:tc>
        <w:tc>
          <w:tcPr>
            <w:tcW w:w="1634" w:type="pct"/>
            <w:tcBorders>
              <w:top w:val="single" w:sz="4" w:space="0" w:color="auto"/>
              <w:left w:val="nil"/>
              <w:bottom w:val="single" w:sz="4" w:space="0" w:color="auto"/>
              <w:right w:val="single" w:sz="4" w:space="0" w:color="auto"/>
            </w:tcBorders>
            <w:vAlign w:val="center"/>
            <w:hideMark/>
          </w:tcPr>
          <w:p w14:paraId="45627B10"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1</w:t>
            </w:r>
            <w:r w:rsidRPr="00401094">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6E17DC37"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4682E28"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35FC1F06"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74AFC"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4B46145"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2</w:t>
            </w:r>
            <w:r w:rsidRPr="00401094">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67043EA0"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8E3608F"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43948EF6"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EF130"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DB78745"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3</w:t>
            </w:r>
            <w:r w:rsidRPr="00401094">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24CD2AD3"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DF0A270"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7CED8456"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D38FA"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08BF9ED9"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4</w:t>
            </w:r>
            <w:r w:rsidRPr="00401094">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3A3D9E02"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8E38EE3"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4719D732"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ACA55"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3630F8B8"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0FC27C85"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32FAD58"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3CB55C80" w14:textId="77777777" w:rsidTr="00220774">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56164EB"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44695759"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848D238"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bl>
    <w:p w14:paraId="14AA7025" w14:textId="77777777" w:rsidR="007B6B77" w:rsidRPr="00DE61B5" w:rsidRDefault="007B6B77" w:rsidP="007B6B77">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DE61B5">
        <w:rPr>
          <w:rFonts w:ascii="Times New Roman" w:eastAsia="仿宋" w:hAnsi="Times New Roman" w:cs="Times New Roman" w:hint="eastAsia"/>
          <w:color w:val="000000" w:themeColor="text1"/>
          <w:sz w:val="24"/>
          <w:szCs w:val="24"/>
        </w:rPr>
        <w:t>注：如公司近期办理过新增股份登记的，公司总股本以新增股份登记后的总股本为准。</w:t>
      </w:r>
    </w:p>
    <w:p w14:paraId="699D0684" w14:textId="77777777" w:rsidR="007B6B77"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五、其它情况</w:t>
      </w:r>
    </w:p>
    <w:p w14:paraId="480FF64E" w14:textId="36F17983" w:rsidR="007B6B77" w:rsidRPr="00401094"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554F43">
        <w:rPr>
          <w:rFonts w:ascii="Times New Roman" w:eastAsia="仿宋" w:hAnsi="Times New Roman" w:cs="Times New Roman"/>
          <w:color w:val="000000" w:themeColor="text1"/>
          <w:sz w:val="32"/>
          <w:szCs w:val="32"/>
        </w:rPr>
        <w:t>公司</w:t>
      </w:r>
      <w:r w:rsidR="00697322">
        <w:rPr>
          <w:rFonts w:ascii="Times New Roman" w:eastAsia="仿宋" w:hAnsi="Times New Roman" w:cs="Times New Roman" w:hint="eastAsia"/>
          <w:color w:val="000000" w:themeColor="text1"/>
          <w:sz w:val="32"/>
          <w:szCs w:val="32"/>
        </w:rPr>
        <w:t>应说明</w:t>
      </w:r>
      <w:r w:rsidR="00697322" w:rsidRPr="00697322">
        <w:rPr>
          <w:rFonts w:ascii="Times New Roman" w:eastAsia="仿宋" w:hAnsi="Times New Roman" w:cs="Times New Roman" w:hint="eastAsia"/>
          <w:color w:val="000000" w:themeColor="text1"/>
          <w:sz w:val="32"/>
          <w:szCs w:val="32"/>
        </w:rPr>
        <w:t>将及时在中国结算办理完成自愿限售登记</w:t>
      </w:r>
      <w:r w:rsidR="00697322">
        <w:rPr>
          <w:rFonts w:ascii="Times New Roman" w:eastAsia="仿宋" w:hAnsi="Times New Roman" w:cs="Times New Roman" w:hint="eastAsia"/>
          <w:color w:val="000000" w:themeColor="text1"/>
          <w:sz w:val="32"/>
          <w:szCs w:val="32"/>
        </w:rPr>
        <w:t>，</w:t>
      </w:r>
      <w:r w:rsidR="00697322">
        <w:rPr>
          <w:rFonts w:ascii="Times New Roman" w:eastAsia="仿宋" w:hAnsi="Times New Roman" w:cs="Times New Roman"/>
          <w:color w:val="000000" w:themeColor="text1"/>
          <w:sz w:val="32"/>
          <w:szCs w:val="32"/>
        </w:rPr>
        <w:t>以及</w:t>
      </w:r>
      <w:r w:rsidRPr="00554F43">
        <w:rPr>
          <w:rFonts w:ascii="Times New Roman" w:eastAsia="仿宋" w:hAnsi="Times New Roman" w:cs="Times New Roman"/>
          <w:color w:val="000000" w:themeColor="text1"/>
          <w:sz w:val="32"/>
          <w:szCs w:val="32"/>
        </w:rPr>
        <w:t>董事会认为有助于说明本次股份自愿限售的其他内容。</w:t>
      </w:r>
    </w:p>
    <w:p w14:paraId="2768EDF2" w14:textId="77777777" w:rsidR="007B6B77" w:rsidRPr="00B55C9D" w:rsidRDefault="007B6B77" w:rsidP="007B6B77">
      <w:pPr>
        <w:spacing w:line="560" w:lineRule="exact"/>
        <w:rPr>
          <w:rFonts w:ascii="Times New Roman" w:eastAsia="仿宋" w:hAnsi="Times New Roman" w:cs="Times New Roman"/>
          <w:color w:val="000000" w:themeColor="text1"/>
          <w:sz w:val="32"/>
          <w:szCs w:val="32"/>
        </w:rPr>
      </w:pPr>
    </w:p>
    <w:p w14:paraId="7F7D2E0F" w14:textId="77777777" w:rsidR="007B6B77" w:rsidRPr="00401094" w:rsidRDefault="007B6B77" w:rsidP="007B6B77">
      <w:pPr>
        <w:spacing w:line="560" w:lineRule="exact"/>
        <w:ind w:firstLineChars="200" w:firstLine="640"/>
        <w:jc w:val="righ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Pr>
          <w:rFonts w:ascii="Times New Roman" w:eastAsia="仿宋" w:hAnsi="Times New Roman" w:cs="Times New Roman" w:hint="eastAsia"/>
          <w:color w:val="000000" w:themeColor="text1"/>
          <w:sz w:val="32"/>
          <w:szCs w:val="32"/>
        </w:rPr>
        <w:t>X</w:t>
      </w:r>
      <w:r>
        <w:rPr>
          <w:rFonts w:ascii="Times New Roman" w:eastAsia="仿宋" w:hAnsi="Times New Roman" w:cs="Times New Roman"/>
          <w:color w:val="000000" w:themeColor="text1"/>
          <w:sz w:val="32"/>
          <w:szCs w:val="32"/>
        </w:rPr>
        <w:t>XXX</w:t>
      </w:r>
      <w:r w:rsidRPr="00401094">
        <w:rPr>
          <w:rFonts w:ascii="Times New Roman" w:eastAsia="仿宋" w:hAnsi="Times New Roman" w:cs="Times New Roman"/>
          <w:color w:val="000000" w:themeColor="text1"/>
          <w:sz w:val="32"/>
          <w:szCs w:val="32"/>
        </w:rPr>
        <w:t>公司董事会</w:t>
      </w:r>
    </w:p>
    <w:p w14:paraId="005CEACB" w14:textId="77777777" w:rsidR="007B6B77" w:rsidRDefault="007B6B77" w:rsidP="007B6B77">
      <w:pPr>
        <w:spacing w:line="560" w:lineRule="exact"/>
        <w:ind w:firstLineChars="200" w:firstLine="640"/>
        <w:jc w:val="right"/>
        <w:rPr>
          <w:rFonts w:ascii="Times New Roman" w:eastAsia="仿宋" w:hAnsi="Times New Roman" w:cs="Times New Roman"/>
          <w:sz w:val="32"/>
          <w:szCs w:val="32"/>
        </w:rPr>
      </w:pPr>
      <w:r w:rsidRPr="00401094">
        <w:rPr>
          <w:rFonts w:ascii="Times New Roman" w:eastAsia="仿宋" w:hAnsi="Times New Roman" w:cs="Times New Roman"/>
          <w:color w:val="000000" w:themeColor="text1"/>
          <w:sz w:val="32"/>
          <w:szCs w:val="32"/>
        </w:rPr>
        <w:t xml:space="preserve">                          </w:t>
      </w: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07A80C3F" w14:textId="77777777" w:rsidR="007B6B77" w:rsidRPr="00401094" w:rsidRDefault="007B6B77" w:rsidP="007B6B77">
      <w:pPr>
        <w:tabs>
          <w:tab w:val="left" w:pos="900"/>
        </w:tabs>
        <w:snapToGrid w:val="0"/>
        <w:spacing w:line="360" w:lineRule="auto"/>
        <w:rPr>
          <w:rFonts w:ascii="Times New Roman" w:eastAsia="仿宋" w:hAnsi="Times New Roman" w:cs="Times New Roman"/>
          <w:color w:val="000000"/>
          <w:kern w:val="0"/>
          <w:sz w:val="28"/>
          <w:szCs w:val="28"/>
          <w:u w:val="single"/>
        </w:rPr>
      </w:pPr>
      <w:r>
        <w:rPr>
          <w:rFonts w:ascii="Times New Roman" w:eastAsia="仿宋" w:hAnsi="Times New Roman" w:cs="Times New Roman"/>
          <w:color w:val="000000" w:themeColor="text1"/>
          <w:sz w:val="32"/>
          <w:szCs w:val="32"/>
        </w:rPr>
        <w:br w:type="page"/>
      </w:r>
      <w:r w:rsidRPr="00401094">
        <w:rPr>
          <w:rFonts w:ascii="Times New Roman" w:eastAsia="仿宋" w:hAnsi="Times New Roman" w:cs="Times New Roman"/>
          <w:color w:val="000000"/>
          <w:kern w:val="0"/>
          <w:sz w:val="28"/>
          <w:szCs w:val="28"/>
          <w:u w:val="single"/>
        </w:rPr>
        <w:lastRenderedPageBreak/>
        <w:t xml:space="preserve">                                      </w:t>
      </w:r>
      <w:r w:rsidRPr="00401094">
        <w:rPr>
          <w:rFonts w:ascii="Times New Roman" w:eastAsia="仿宋" w:hAnsi="Times New Roman" w:cs="Times New Roman"/>
          <w:color w:val="000000"/>
          <w:kern w:val="0"/>
          <w:sz w:val="28"/>
          <w:szCs w:val="28"/>
          <w:u w:val="single"/>
        </w:rPr>
        <w:t>公告编号：</w:t>
      </w:r>
      <w:r w:rsidRPr="00401094">
        <w:rPr>
          <w:rFonts w:ascii="Times New Roman" w:eastAsia="仿宋" w:hAnsi="Times New Roman" w:cs="Times New Roman"/>
          <w:color w:val="000000"/>
          <w:kern w:val="0"/>
          <w:sz w:val="28"/>
          <w:szCs w:val="28"/>
          <w:u w:val="single"/>
        </w:rPr>
        <w:t xml:space="preserve">           </w:t>
      </w:r>
    </w:p>
    <w:p w14:paraId="54EA7D97" w14:textId="77777777" w:rsidR="007B6B77" w:rsidRPr="00401094" w:rsidRDefault="007B6B77" w:rsidP="007B6B77">
      <w:pPr>
        <w:tabs>
          <w:tab w:val="left" w:pos="900"/>
        </w:tabs>
        <w:snapToGrid w:val="0"/>
        <w:rPr>
          <w:rFonts w:ascii="Times New Roman" w:eastAsia="仿宋" w:hAnsi="Times New Roman" w:cs="Times New Roman"/>
          <w:sz w:val="28"/>
          <w:szCs w:val="28"/>
        </w:rPr>
      </w:pPr>
      <w:r w:rsidRPr="00401094">
        <w:rPr>
          <w:rFonts w:ascii="Times New Roman" w:eastAsia="仿宋" w:hAnsi="Times New Roman" w:cs="Times New Roman"/>
          <w:color w:val="000000"/>
          <w:kern w:val="0"/>
          <w:sz w:val="28"/>
          <w:szCs w:val="28"/>
        </w:rPr>
        <w:t>证券代码：</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证券简称</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主办券商：</w:t>
      </w:r>
      <w:r w:rsidRPr="00401094">
        <w:rPr>
          <w:rFonts w:ascii="Times New Roman" w:eastAsia="仿宋" w:hAnsi="Times New Roman" w:cs="Times New Roman"/>
          <w:color w:val="000000"/>
          <w:kern w:val="0"/>
          <w:sz w:val="28"/>
          <w:szCs w:val="28"/>
        </w:rPr>
        <w:t xml:space="preserve">  </w:t>
      </w:r>
    </w:p>
    <w:p w14:paraId="42E0F49E" w14:textId="77777777" w:rsidR="007B6B77" w:rsidRPr="00401094" w:rsidRDefault="007B6B77" w:rsidP="007B6B77">
      <w:pPr>
        <w:widowControl/>
        <w:rPr>
          <w:rFonts w:ascii="Times New Roman" w:eastAsia="仿宋" w:hAnsi="Times New Roman" w:cs="Times New Roman"/>
          <w:color w:val="000000"/>
          <w:kern w:val="0"/>
          <w:sz w:val="32"/>
          <w:szCs w:val="32"/>
        </w:rPr>
      </w:pPr>
    </w:p>
    <w:p w14:paraId="4B153C19" w14:textId="77777777" w:rsidR="007B6B77" w:rsidRPr="00C756E5" w:rsidRDefault="007B6B77" w:rsidP="007B6B77">
      <w:pPr>
        <w:widowControl/>
        <w:spacing w:line="600" w:lineRule="exact"/>
        <w:jc w:val="center"/>
        <w:rPr>
          <w:rFonts w:ascii="Times New Roman" w:eastAsia="方正大标宋简体" w:hAnsi="Times New Roman" w:cs="Times New Roman"/>
          <w:color w:val="000000"/>
          <w:kern w:val="0"/>
          <w:sz w:val="44"/>
          <w:szCs w:val="42"/>
        </w:rPr>
      </w:pPr>
      <w:r w:rsidRPr="00DE61B5">
        <w:rPr>
          <w:rFonts w:ascii="Times New Roman" w:eastAsia="方正大标宋简体" w:hAnsi="Times New Roman" w:cs="Times New Roman" w:hint="eastAsia"/>
          <w:color w:val="FF0000"/>
          <w:kern w:val="0"/>
          <w:sz w:val="44"/>
          <w:szCs w:val="42"/>
        </w:rPr>
        <w:t>（）</w:t>
      </w:r>
      <w:r>
        <w:rPr>
          <w:rFonts w:ascii="Times New Roman" w:eastAsia="方正大标宋简体" w:hAnsi="Times New Roman" w:cs="Times New Roman" w:hint="eastAsia"/>
          <w:color w:val="000000"/>
          <w:kern w:val="0"/>
          <w:sz w:val="44"/>
          <w:szCs w:val="42"/>
        </w:rPr>
        <w:t>公司</w:t>
      </w:r>
      <w:r w:rsidRPr="00C756E5">
        <w:rPr>
          <w:rFonts w:ascii="Times New Roman" w:eastAsia="方正大标宋简体" w:hAnsi="Times New Roman" w:cs="Times New Roman"/>
          <w:color w:val="000000"/>
          <w:kern w:val="0"/>
          <w:sz w:val="44"/>
          <w:szCs w:val="42"/>
        </w:rPr>
        <w:t>关于股东所持公司股票自愿限售的公告</w:t>
      </w:r>
    </w:p>
    <w:p w14:paraId="08AF57BD" w14:textId="77777777" w:rsidR="007B6B77" w:rsidRPr="00401094" w:rsidRDefault="007B6B77" w:rsidP="007B6B77">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6B77" w:rsidRPr="00401094" w14:paraId="027F7087" w14:textId="77777777" w:rsidTr="00220774">
        <w:tc>
          <w:tcPr>
            <w:tcW w:w="8302" w:type="dxa"/>
            <w:tcBorders>
              <w:top w:val="single" w:sz="4" w:space="0" w:color="auto"/>
              <w:left w:val="single" w:sz="4" w:space="0" w:color="auto"/>
              <w:bottom w:val="single" w:sz="4" w:space="0" w:color="auto"/>
              <w:right w:val="single" w:sz="4" w:space="0" w:color="auto"/>
            </w:tcBorders>
            <w:hideMark/>
          </w:tcPr>
          <w:p w14:paraId="49C59A2B" w14:textId="77777777" w:rsidR="007B6B77" w:rsidRPr="00401094" w:rsidRDefault="007B6B77" w:rsidP="00220774">
            <w:pPr>
              <w:spacing w:line="560" w:lineRule="exact"/>
              <w:ind w:firstLineChars="200" w:firstLine="480"/>
              <w:jc w:val="left"/>
              <w:rPr>
                <w:rFonts w:ascii="Times New Roman" w:eastAsia="仿宋" w:hAnsi="Times New Roman" w:cs="Times New Roman"/>
                <w:sz w:val="24"/>
              </w:rPr>
            </w:pPr>
            <w:r w:rsidRPr="00401094">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CB8396A" w14:textId="77777777" w:rsidR="007B6B77" w:rsidRPr="00401094" w:rsidRDefault="007B6B77" w:rsidP="00220774">
            <w:pPr>
              <w:spacing w:line="560" w:lineRule="exact"/>
              <w:ind w:firstLineChars="200" w:firstLine="480"/>
              <w:jc w:val="left"/>
              <w:rPr>
                <w:rFonts w:ascii="Times New Roman" w:eastAsia="仿宋" w:hAnsi="Times New Roman" w:cs="Times New Roman"/>
                <w:b/>
                <w:sz w:val="32"/>
                <w:szCs w:val="32"/>
              </w:rPr>
            </w:pPr>
            <w:r w:rsidRPr="004E0953">
              <w:rPr>
                <w:rFonts w:ascii="Times New Roman" w:eastAsia="仿宋" w:hAnsi="Times New Roman" w:cs="Times New Roman"/>
                <w:color w:val="FF0000"/>
                <w:sz w:val="24"/>
              </w:rPr>
              <w:t>董事（</w:t>
            </w:r>
            <w:r w:rsidRPr="004E0953">
              <w:rPr>
                <w:rFonts w:ascii="Times New Roman" w:eastAsia="仿宋" w:hAnsi="Times New Roman" w:cs="Times New Roman"/>
                <w:color w:val="FF0000"/>
                <w:sz w:val="24"/>
              </w:rPr>
              <w:t xml:space="preserve"> </w:t>
            </w:r>
            <w:r w:rsidRPr="004E0953">
              <w:rPr>
                <w:rFonts w:ascii="Times New Roman" w:eastAsia="仿宋" w:hAnsi="Times New Roman" w:cs="Times New Roman"/>
                <w:color w:val="FF0000"/>
                <w:sz w:val="24"/>
              </w:rPr>
              <w:t>）因（</w:t>
            </w:r>
            <w:r w:rsidRPr="004E0953">
              <w:rPr>
                <w:rFonts w:ascii="Times New Roman" w:eastAsia="仿宋" w:hAnsi="Times New Roman" w:cs="Times New Roman"/>
                <w:color w:val="FF0000"/>
                <w:sz w:val="24"/>
              </w:rPr>
              <w:t xml:space="preserve"> </w:t>
            </w:r>
            <w:r w:rsidRPr="004E0953">
              <w:rPr>
                <w:rFonts w:ascii="Times New Roman" w:eastAsia="仿宋" w:hAnsi="Times New Roman" w:cs="Times New Roman"/>
                <w:color w:val="FF0000"/>
                <w:sz w:val="24"/>
              </w:rPr>
              <w:t>）不能保证公告内容真实、准确、完整。（如适用）。</w:t>
            </w:r>
          </w:p>
        </w:tc>
      </w:tr>
    </w:tbl>
    <w:p w14:paraId="6E0C966D" w14:textId="77777777" w:rsidR="007B6B77" w:rsidRPr="00401094" w:rsidRDefault="007B6B77" w:rsidP="007B6B77">
      <w:pPr>
        <w:snapToGrid w:val="0"/>
        <w:spacing w:line="560" w:lineRule="exact"/>
        <w:jc w:val="center"/>
        <w:rPr>
          <w:rFonts w:ascii="Times New Roman" w:eastAsia="仿宋" w:hAnsi="Times New Roman" w:cs="Times New Roman"/>
          <w:b/>
          <w:color w:val="000000" w:themeColor="text1"/>
          <w:sz w:val="32"/>
          <w:szCs w:val="32"/>
        </w:rPr>
      </w:pPr>
    </w:p>
    <w:p w14:paraId="419510DE" w14:textId="77777777" w:rsidR="00DB7E2F"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DB7E2F">
          <w:pgSz w:w="11906" w:h="16838"/>
          <w:pgMar w:top="1440" w:right="1800" w:bottom="1440" w:left="1800" w:header="851" w:footer="992" w:gutter="0"/>
          <w:cols w:space="425"/>
          <w:docGrid w:type="lines" w:linePitch="312"/>
        </w:sectPr>
      </w:pPr>
      <w:r w:rsidRPr="00401094">
        <w:rPr>
          <w:rFonts w:ascii="Times New Roman" w:eastAsia="黑体" w:hAnsi="Times New Roman" w:cs="Times New Roman"/>
          <w:color w:val="000000" w:themeColor="text1"/>
          <w:sz w:val="32"/>
          <w:szCs w:val="32"/>
        </w:rPr>
        <w:t>一、本次股票自愿限售数量共计</w:t>
      </w:r>
      <w:r w:rsidRPr="004E0953">
        <w:rPr>
          <w:rFonts w:ascii="Times New Roman" w:eastAsia="黑体" w:hAnsi="Times New Roman" w:cs="Times New Roman"/>
          <w:color w:val="FF0000"/>
          <w:sz w:val="32"/>
          <w:szCs w:val="32"/>
        </w:rPr>
        <w:t>（）</w:t>
      </w:r>
      <w:r w:rsidRPr="00401094">
        <w:rPr>
          <w:rFonts w:ascii="Times New Roman" w:eastAsia="黑体" w:hAnsi="Times New Roman" w:cs="Times New Roman"/>
          <w:color w:val="000000" w:themeColor="text1"/>
          <w:sz w:val="32"/>
          <w:szCs w:val="32"/>
        </w:rPr>
        <w:t>股，占公司总股本</w:t>
      </w:r>
      <w:r w:rsidRPr="004E0953">
        <w:rPr>
          <w:rFonts w:ascii="Times New Roman" w:eastAsia="黑体" w:hAnsi="Times New Roman" w:cs="Times New Roman"/>
          <w:color w:val="FF0000"/>
          <w:sz w:val="32"/>
          <w:szCs w:val="32"/>
        </w:rPr>
        <w:t>（）</w:t>
      </w:r>
      <w:r w:rsidRPr="00401094">
        <w:rPr>
          <w:rFonts w:ascii="Times New Roman" w:eastAsia="黑体" w:hAnsi="Times New Roman" w:cs="Times New Roman"/>
          <w:color w:val="000000" w:themeColor="text1"/>
          <w:sz w:val="32"/>
          <w:szCs w:val="32"/>
        </w:rPr>
        <w:t>，涉及自愿限售股东</w:t>
      </w:r>
      <w:r w:rsidRPr="004E0953">
        <w:rPr>
          <w:rFonts w:ascii="Times New Roman" w:eastAsia="黑体" w:hAnsi="Times New Roman" w:cs="Times New Roman"/>
          <w:color w:val="FF0000"/>
          <w:sz w:val="32"/>
          <w:szCs w:val="32"/>
        </w:rPr>
        <w:t>（）</w:t>
      </w:r>
      <w:r w:rsidRPr="00401094">
        <w:rPr>
          <w:rFonts w:ascii="Times New Roman" w:eastAsia="黑体" w:hAnsi="Times New Roman" w:cs="Times New Roman"/>
          <w:color w:val="000000" w:themeColor="text1"/>
          <w:sz w:val="32"/>
          <w:szCs w:val="32"/>
        </w:rPr>
        <w:t>名。</w:t>
      </w:r>
    </w:p>
    <w:p w14:paraId="674B9F2F" w14:textId="77777777" w:rsidR="007B6B77" w:rsidRPr="00401094" w:rsidRDefault="007B6B77" w:rsidP="007B6B77">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lastRenderedPageBreak/>
        <w:t>二、本次股票自愿限售的明细情况</w:t>
      </w:r>
    </w:p>
    <w:p w14:paraId="5B26BE8A" w14:textId="77777777" w:rsidR="007B6B77" w:rsidRDefault="007B6B77" w:rsidP="00DB7E2F">
      <w:pPr>
        <w:snapToGrid w:val="0"/>
        <w:spacing w:line="560" w:lineRule="exact"/>
        <w:ind w:left="1004" w:right="1320"/>
        <w:jc w:val="right"/>
        <w:rPr>
          <w:rFonts w:ascii="Times New Roman" w:eastAsia="仿宋" w:hAnsi="Times New Roman" w:cs="Times New Roman"/>
          <w:b/>
          <w:color w:val="000000" w:themeColor="text1"/>
          <w:sz w:val="24"/>
          <w:szCs w:val="24"/>
        </w:rPr>
      </w:pPr>
      <w:r w:rsidRPr="00401094">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DB7E2F" w:rsidRPr="00E060DB" w14:paraId="277CFA6F" w14:textId="77777777" w:rsidTr="00A25E05">
        <w:trPr>
          <w:trHeight w:val="3360"/>
        </w:trPr>
        <w:tc>
          <w:tcPr>
            <w:tcW w:w="960" w:type="dxa"/>
            <w:shd w:val="clear" w:color="auto" w:fill="auto"/>
            <w:vAlign w:val="center"/>
            <w:hideMark/>
          </w:tcPr>
          <w:p w14:paraId="68CF551E"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序号</w:t>
            </w:r>
          </w:p>
        </w:tc>
        <w:tc>
          <w:tcPr>
            <w:tcW w:w="960" w:type="dxa"/>
            <w:shd w:val="clear" w:color="auto" w:fill="auto"/>
            <w:vAlign w:val="center"/>
            <w:hideMark/>
          </w:tcPr>
          <w:p w14:paraId="75013F6E"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股东姓名或名称</w:t>
            </w:r>
          </w:p>
        </w:tc>
        <w:tc>
          <w:tcPr>
            <w:tcW w:w="960" w:type="dxa"/>
            <w:shd w:val="clear" w:color="auto" w:fill="auto"/>
            <w:vAlign w:val="center"/>
            <w:hideMark/>
          </w:tcPr>
          <w:p w14:paraId="4BEB4F81"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是否为控股股东、实际控制人或其一致行动人</w:t>
            </w:r>
          </w:p>
        </w:tc>
        <w:tc>
          <w:tcPr>
            <w:tcW w:w="960" w:type="dxa"/>
            <w:shd w:val="clear" w:color="auto" w:fill="auto"/>
            <w:vAlign w:val="center"/>
            <w:hideMark/>
          </w:tcPr>
          <w:p w14:paraId="1D55DB1C" w14:textId="77777777" w:rsidR="00DB7E2F" w:rsidRPr="00E060DB" w:rsidRDefault="00DB7E2F" w:rsidP="00A25E05">
            <w:pPr>
              <w:widowControl/>
              <w:jc w:val="left"/>
              <w:rPr>
                <w:rFonts w:ascii="仿宋" w:eastAsia="仿宋" w:hAnsi="仿宋" w:cs="宋体"/>
                <w:b/>
                <w:color w:val="000000"/>
                <w:kern w:val="0"/>
                <w:sz w:val="22"/>
              </w:rPr>
            </w:pPr>
            <w:r>
              <w:rPr>
                <w:rFonts w:ascii="仿宋" w:eastAsia="仿宋" w:hAnsi="仿宋" w:cs="宋体" w:hint="eastAsia"/>
                <w:b/>
                <w:color w:val="000000"/>
                <w:kern w:val="0"/>
                <w:sz w:val="22"/>
              </w:rPr>
              <w:t>是否为</w:t>
            </w:r>
            <w:r w:rsidRPr="00E060DB">
              <w:rPr>
                <w:rFonts w:ascii="仿宋" w:eastAsia="仿宋" w:hAnsi="仿宋" w:cs="宋体" w:hint="eastAsia"/>
                <w:b/>
                <w:color w:val="000000"/>
                <w:kern w:val="0"/>
                <w:sz w:val="22"/>
              </w:rPr>
              <w:t>控股股东、实际控制人</w:t>
            </w:r>
            <w:r>
              <w:rPr>
                <w:rFonts w:ascii="仿宋" w:eastAsia="仿宋" w:hAnsi="仿宋" w:cs="宋体" w:hint="eastAsia"/>
                <w:b/>
                <w:color w:val="000000"/>
                <w:kern w:val="0"/>
                <w:sz w:val="22"/>
              </w:rPr>
              <w:t>的</w:t>
            </w:r>
            <w:r w:rsidRPr="00E060DB">
              <w:rPr>
                <w:rFonts w:ascii="仿宋" w:eastAsia="仿宋" w:hAnsi="仿宋" w:cs="宋体" w:hint="eastAsia"/>
                <w:b/>
                <w:color w:val="000000"/>
                <w:kern w:val="0"/>
                <w:sz w:val="22"/>
              </w:rPr>
              <w:t>亲属</w:t>
            </w:r>
            <w:r>
              <w:rPr>
                <w:rFonts w:ascii="仿宋" w:eastAsia="仿宋" w:hAnsi="仿宋" w:cs="宋体" w:hint="eastAsia"/>
                <w:b/>
                <w:color w:val="000000"/>
                <w:kern w:val="0"/>
                <w:sz w:val="22"/>
              </w:rPr>
              <w:t>，</w:t>
            </w:r>
            <w:r>
              <w:rPr>
                <w:rFonts w:ascii="仿宋" w:eastAsia="仿宋" w:hAnsi="仿宋" w:cs="宋体"/>
                <w:b/>
                <w:color w:val="000000"/>
                <w:kern w:val="0"/>
                <w:sz w:val="22"/>
              </w:rPr>
              <w:t>如是，说明亲属</w:t>
            </w:r>
            <w:r>
              <w:rPr>
                <w:rFonts w:ascii="仿宋" w:eastAsia="仿宋" w:hAnsi="仿宋" w:cs="宋体" w:hint="eastAsia"/>
                <w:b/>
                <w:color w:val="000000"/>
                <w:kern w:val="0"/>
                <w:sz w:val="22"/>
              </w:rPr>
              <w:t>关系*</w:t>
            </w:r>
          </w:p>
        </w:tc>
        <w:tc>
          <w:tcPr>
            <w:tcW w:w="960" w:type="dxa"/>
            <w:shd w:val="clear" w:color="auto" w:fill="auto"/>
            <w:vAlign w:val="center"/>
            <w:hideMark/>
          </w:tcPr>
          <w:p w14:paraId="01C39372"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是否为公开发行前直接持有10%以上股份的股东</w:t>
            </w:r>
            <w:r>
              <w:rPr>
                <w:rFonts w:ascii="仿宋" w:eastAsia="仿宋" w:hAnsi="仿宋" w:cs="宋体" w:hint="eastAsia"/>
                <w:b/>
                <w:color w:val="000000"/>
                <w:kern w:val="0"/>
                <w:sz w:val="22"/>
              </w:rPr>
              <w:t>*</w:t>
            </w:r>
          </w:p>
        </w:tc>
        <w:tc>
          <w:tcPr>
            <w:tcW w:w="960" w:type="dxa"/>
          </w:tcPr>
          <w:p w14:paraId="46FC40D3" w14:textId="77777777" w:rsidR="00DB7E2F" w:rsidRPr="00E060DB" w:rsidRDefault="00DB7E2F" w:rsidP="00A25E05">
            <w:pPr>
              <w:widowControl/>
              <w:jc w:val="left"/>
              <w:rPr>
                <w:rFonts w:ascii="仿宋" w:eastAsia="仿宋" w:hAnsi="仿宋" w:cs="宋体" w:hint="eastAsia"/>
                <w:b/>
                <w:color w:val="000000"/>
                <w:kern w:val="0"/>
                <w:sz w:val="22"/>
              </w:rPr>
            </w:pPr>
            <w:r>
              <w:rPr>
                <w:rFonts w:ascii="仿宋" w:eastAsia="仿宋" w:hAnsi="仿宋" w:cs="宋体" w:hint="eastAsia"/>
                <w:b/>
                <w:color w:val="000000"/>
                <w:kern w:val="0"/>
                <w:sz w:val="22"/>
              </w:rPr>
              <w:t>是否为公开</w:t>
            </w:r>
            <w:r>
              <w:rPr>
                <w:rFonts w:ascii="仿宋" w:eastAsia="仿宋" w:hAnsi="仿宋" w:cs="宋体"/>
                <w:b/>
                <w:color w:val="000000"/>
                <w:kern w:val="0"/>
                <w:sz w:val="22"/>
              </w:rPr>
              <w:t>发行前</w:t>
            </w:r>
            <w:r w:rsidRPr="00E060DB">
              <w:rPr>
                <w:rFonts w:ascii="仿宋" w:eastAsia="仿宋" w:hAnsi="仿宋" w:cs="宋体" w:hint="eastAsia"/>
                <w:b/>
                <w:color w:val="000000"/>
                <w:kern w:val="0"/>
                <w:sz w:val="22"/>
              </w:rPr>
              <w:t>未直接持有但可实际支配10%以上股份表决权的相关主体</w:t>
            </w:r>
            <w:r>
              <w:rPr>
                <w:rFonts w:ascii="仿宋" w:eastAsia="仿宋" w:hAnsi="仿宋" w:cs="宋体" w:hint="eastAsia"/>
                <w:b/>
                <w:color w:val="000000"/>
                <w:kern w:val="0"/>
                <w:sz w:val="22"/>
              </w:rPr>
              <w:t>*</w:t>
            </w:r>
          </w:p>
        </w:tc>
        <w:tc>
          <w:tcPr>
            <w:tcW w:w="960" w:type="dxa"/>
            <w:shd w:val="clear" w:color="auto" w:fill="auto"/>
            <w:vAlign w:val="center"/>
            <w:hideMark/>
          </w:tcPr>
          <w:p w14:paraId="564FB246"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董事、监事、高级管理人员任职情况</w:t>
            </w:r>
          </w:p>
        </w:tc>
        <w:tc>
          <w:tcPr>
            <w:tcW w:w="960" w:type="dxa"/>
            <w:shd w:val="clear" w:color="auto" w:fill="auto"/>
            <w:vAlign w:val="center"/>
            <w:hideMark/>
          </w:tcPr>
          <w:p w14:paraId="4A770D2F" w14:textId="400FC14C"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截止</w:t>
            </w:r>
            <w:r w:rsidR="00A42DEA" w:rsidRPr="002D5B44">
              <w:rPr>
                <w:rFonts w:ascii="Times New Roman" w:eastAsia="仿宋" w:hAnsi="Times New Roman" w:cs="Times New Roman" w:hint="eastAsia"/>
                <w:color w:val="FF0000"/>
                <w:sz w:val="24"/>
                <w:szCs w:val="24"/>
              </w:rPr>
              <w:t>（）</w:t>
            </w:r>
            <w:r w:rsidRPr="00E060DB">
              <w:rPr>
                <w:rFonts w:ascii="仿宋" w:eastAsia="仿宋" w:hAnsi="仿宋" w:cs="宋体" w:hint="eastAsia"/>
                <w:b/>
                <w:color w:val="000000"/>
                <w:kern w:val="0"/>
                <w:sz w:val="22"/>
              </w:rPr>
              <w:t>年</w:t>
            </w:r>
            <w:r w:rsidR="00A42DEA" w:rsidRPr="002D5B44">
              <w:rPr>
                <w:rFonts w:ascii="Times New Roman" w:eastAsia="仿宋" w:hAnsi="Times New Roman" w:cs="Times New Roman" w:hint="eastAsia"/>
                <w:color w:val="FF0000"/>
                <w:sz w:val="24"/>
                <w:szCs w:val="24"/>
              </w:rPr>
              <w:t>（）</w:t>
            </w:r>
            <w:r w:rsidRPr="00E060DB">
              <w:rPr>
                <w:rFonts w:ascii="仿宋" w:eastAsia="仿宋" w:hAnsi="仿宋" w:cs="宋体" w:hint="eastAsia"/>
                <w:b/>
                <w:color w:val="000000"/>
                <w:kern w:val="0"/>
                <w:sz w:val="22"/>
              </w:rPr>
              <w:t>月</w:t>
            </w:r>
            <w:r w:rsidR="00A42DEA" w:rsidRPr="002D5B44">
              <w:rPr>
                <w:rFonts w:ascii="Times New Roman" w:eastAsia="仿宋" w:hAnsi="Times New Roman" w:cs="Times New Roman" w:hint="eastAsia"/>
                <w:color w:val="FF0000"/>
                <w:sz w:val="24"/>
                <w:szCs w:val="24"/>
              </w:rPr>
              <w:t>（）</w:t>
            </w:r>
            <w:r w:rsidRPr="00E060DB">
              <w:rPr>
                <w:rFonts w:ascii="仿宋" w:eastAsia="仿宋" w:hAnsi="仿宋" w:cs="宋体" w:hint="eastAsia"/>
                <w:b/>
                <w:color w:val="000000"/>
                <w:kern w:val="0"/>
                <w:sz w:val="22"/>
              </w:rPr>
              <w:t>日持股数量</w:t>
            </w:r>
          </w:p>
        </w:tc>
        <w:tc>
          <w:tcPr>
            <w:tcW w:w="960" w:type="dxa"/>
            <w:shd w:val="clear" w:color="auto" w:fill="auto"/>
            <w:vAlign w:val="center"/>
            <w:hideMark/>
          </w:tcPr>
          <w:p w14:paraId="5441912D"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本次自愿限售前已处于限售登记状态的股票</w:t>
            </w:r>
          </w:p>
        </w:tc>
        <w:tc>
          <w:tcPr>
            <w:tcW w:w="960" w:type="dxa"/>
            <w:shd w:val="clear" w:color="auto" w:fill="auto"/>
            <w:vAlign w:val="center"/>
            <w:hideMark/>
          </w:tcPr>
          <w:p w14:paraId="726B41AA"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本次自愿限售登记股票数量</w:t>
            </w:r>
          </w:p>
        </w:tc>
        <w:tc>
          <w:tcPr>
            <w:tcW w:w="960" w:type="dxa"/>
            <w:shd w:val="clear" w:color="auto" w:fill="auto"/>
            <w:vAlign w:val="center"/>
            <w:hideMark/>
          </w:tcPr>
          <w:p w14:paraId="17C2FA31"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本次限售股数占公司总股本比例</w:t>
            </w:r>
          </w:p>
        </w:tc>
        <w:tc>
          <w:tcPr>
            <w:tcW w:w="960" w:type="dxa"/>
            <w:shd w:val="clear" w:color="auto" w:fill="auto"/>
            <w:vAlign w:val="center"/>
            <w:hideMark/>
          </w:tcPr>
          <w:p w14:paraId="2E04DEC7"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自愿限售期间</w:t>
            </w:r>
          </w:p>
        </w:tc>
        <w:tc>
          <w:tcPr>
            <w:tcW w:w="960" w:type="dxa"/>
            <w:shd w:val="clear" w:color="auto" w:fill="auto"/>
            <w:vAlign w:val="center"/>
            <w:hideMark/>
          </w:tcPr>
          <w:p w14:paraId="0BE33BE2" w14:textId="77777777" w:rsidR="00DB7E2F" w:rsidRPr="00E060DB" w:rsidRDefault="00DB7E2F" w:rsidP="00A25E05">
            <w:pPr>
              <w:widowControl/>
              <w:jc w:val="left"/>
              <w:rPr>
                <w:rFonts w:ascii="仿宋" w:eastAsia="仿宋" w:hAnsi="仿宋" w:cs="宋体"/>
                <w:b/>
                <w:color w:val="000000"/>
                <w:kern w:val="0"/>
                <w:sz w:val="22"/>
              </w:rPr>
            </w:pPr>
            <w:r w:rsidRPr="00E060DB">
              <w:rPr>
                <w:rFonts w:ascii="仿宋" w:eastAsia="仿宋" w:hAnsi="仿宋" w:cs="宋体" w:hint="eastAsia"/>
                <w:b/>
                <w:color w:val="000000"/>
                <w:kern w:val="0"/>
                <w:sz w:val="22"/>
              </w:rPr>
              <w:t>本次限售后该股东所持的无限售条件股份数量</w:t>
            </w:r>
          </w:p>
        </w:tc>
      </w:tr>
      <w:tr w:rsidR="00DB7E2F" w:rsidRPr="00E060DB" w14:paraId="5B055D51" w14:textId="77777777" w:rsidTr="00A25E05">
        <w:trPr>
          <w:trHeight w:val="280"/>
        </w:trPr>
        <w:tc>
          <w:tcPr>
            <w:tcW w:w="960" w:type="dxa"/>
            <w:shd w:val="clear" w:color="auto" w:fill="auto"/>
            <w:noWrap/>
            <w:vAlign w:val="center"/>
            <w:hideMark/>
          </w:tcPr>
          <w:p w14:paraId="00A04A0C" w14:textId="77777777" w:rsidR="00DB7E2F" w:rsidRPr="00E060DB" w:rsidRDefault="00DB7E2F" w:rsidP="00A25E05">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1</w:t>
            </w:r>
          </w:p>
        </w:tc>
        <w:tc>
          <w:tcPr>
            <w:tcW w:w="960" w:type="dxa"/>
            <w:shd w:val="clear" w:color="auto" w:fill="auto"/>
            <w:noWrap/>
            <w:vAlign w:val="center"/>
            <w:hideMark/>
          </w:tcPr>
          <w:p w14:paraId="20455A0B" w14:textId="77777777" w:rsidR="00DB7E2F" w:rsidRPr="00E060DB" w:rsidRDefault="00DB7E2F" w:rsidP="00A25E05">
            <w:pPr>
              <w:widowControl/>
              <w:jc w:val="right"/>
              <w:rPr>
                <w:rFonts w:ascii="仿宋" w:eastAsia="仿宋" w:hAnsi="仿宋" w:cs="宋体"/>
                <w:color w:val="000000"/>
                <w:kern w:val="0"/>
                <w:sz w:val="22"/>
              </w:rPr>
            </w:pPr>
          </w:p>
        </w:tc>
        <w:tc>
          <w:tcPr>
            <w:tcW w:w="960" w:type="dxa"/>
            <w:shd w:val="clear" w:color="auto" w:fill="auto"/>
            <w:noWrap/>
            <w:vAlign w:val="center"/>
            <w:hideMark/>
          </w:tcPr>
          <w:p w14:paraId="1F9C2DDE"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59862C5"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211FBD8" w14:textId="77777777" w:rsidR="00DB7E2F" w:rsidRPr="00E060DB" w:rsidRDefault="00DB7E2F" w:rsidP="00A25E05">
            <w:pPr>
              <w:widowControl/>
              <w:jc w:val="left"/>
              <w:rPr>
                <w:rFonts w:ascii="仿宋" w:eastAsia="仿宋" w:hAnsi="仿宋" w:cs="Times New Roman"/>
                <w:kern w:val="0"/>
                <w:sz w:val="20"/>
                <w:szCs w:val="20"/>
              </w:rPr>
            </w:pPr>
          </w:p>
        </w:tc>
        <w:tc>
          <w:tcPr>
            <w:tcW w:w="960" w:type="dxa"/>
          </w:tcPr>
          <w:p w14:paraId="06F74837"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79A290B"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0256B45"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6911048"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62A684E"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63F0637B"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18255C26"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6C4CD7F2" w14:textId="77777777" w:rsidR="00DB7E2F" w:rsidRPr="00E060DB" w:rsidRDefault="00DB7E2F" w:rsidP="00A25E05">
            <w:pPr>
              <w:widowControl/>
              <w:jc w:val="left"/>
              <w:rPr>
                <w:rFonts w:ascii="仿宋" w:eastAsia="仿宋" w:hAnsi="仿宋" w:cs="Times New Roman"/>
                <w:kern w:val="0"/>
                <w:sz w:val="20"/>
                <w:szCs w:val="20"/>
              </w:rPr>
            </w:pPr>
          </w:p>
        </w:tc>
      </w:tr>
      <w:tr w:rsidR="00DB7E2F" w:rsidRPr="00E060DB" w14:paraId="02269E50" w14:textId="77777777" w:rsidTr="00A25E05">
        <w:trPr>
          <w:trHeight w:val="280"/>
        </w:trPr>
        <w:tc>
          <w:tcPr>
            <w:tcW w:w="960" w:type="dxa"/>
            <w:shd w:val="clear" w:color="auto" w:fill="auto"/>
            <w:noWrap/>
            <w:vAlign w:val="center"/>
            <w:hideMark/>
          </w:tcPr>
          <w:p w14:paraId="77D9D6BF" w14:textId="77777777" w:rsidR="00DB7E2F" w:rsidRPr="00E060DB" w:rsidRDefault="00DB7E2F" w:rsidP="00A25E05">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2</w:t>
            </w:r>
          </w:p>
        </w:tc>
        <w:tc>
          <w:tcPr>
            <w:tcW w:w="960" w:type="dxa"/>
            <w:shd w:val="clear" w:color="auto" w:fill="auto"/>
            <w:noWrap/>
            <w:vAlign w:val="center"/>
            <w:hideMark/>
          </w:tcPr>
          <w:p w14:paraId="7B1053EC" w14:textId="77777777" w:rsidR="00DB7E2F" w:rsidRPr="00E060DB" w:rsidRDefault="00DB7E2F" w:rsidP="00A25E05">
            <w:pPr>
              <w:widowControl/>
              <w:jc w:val="right"/>
              <w:rPr>
                <w:rFonts w:ascii="仿宋" w:eastAsia="仿宋" w:hAnsi="仿宋" w:cs="宋体"/>
                <w:color w:val="000000"/>
                <w:kern w:val="0"/>
                <w:sz w:val="22"/>
              </w:rPr>
            </w:pPr>
          </w:p>
        </w:tc>
        <w:tc>
          <w:tcPr>
            <w:tcW w:w="960" w:type="dxa"/>
            <w:shd w:val="clear" w:color="auto" w:fill="auto"/>
            <w:noWrap/>
            <w:vAlign w:val="center"/>
            <w:hideMark/>
          </w:tcPr>
          <w:p w14:paraId="3C706C5C"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FF9E75A"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712D510B" w14:textId="77777777" w:rsidR="00DB7E2F" w:rsidRPr="00E060DB" w:rsidRDefault="00DB7E2F" w:rsidP="00A25E05">
            <w:pPr>
              <w:widowControl/>
              <w:jc w:val="left"/>
              <w:rPr>
                <w:rFonts w:ascii="仿宋" w:eastAsia="仿宋" w:hAnsi="仿宋" w:cs="Times New Roman"/>
                <w:kern w:val="0"/>
                <w:sz w:val="20"/>
                <w:szCs w:val="20"/>
              </w:rPr>
            </w:pPr>
          </w:p>
        </w:tc>
        <w:tc>
          <w:tcPr>
            <w:tcW w:w="960" w:type="dxa"/>
          </w:tcPr>
          <w:p w14:paraId="728AFBAB"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8E5C5E2"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1E54533"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39C5DB0"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0C31091"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65F5D2C"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3863A4C"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F77633A" w14:textId="77777777" w:rsidR="00DB7E2F" w:rsidRPr="00E060DB" w:rsidRDefault="00DB7E2F" w:rsidP="00A25E05">
            <w:pPr>
              <w:widowControl/>
              <w:jc w:val="left"/>
              <w:rPr>
                <w:rFonts w:ascii="仿宋" w:eastAsia="仿宋" w:hAnsi="仿宋" w:cs="Times New Roman"/>
                <w:kern w:val="0"/>
                <w:sz w:val="20"/>
                <w:szCs w:val="20"/>
              </w:rPr>
            </w:pPr>
          </w:p>
        </w:tc>
      </w:tr>
      <w:tr w:rsidR="00DB7E2F" w:rsidRPr="00E060DB" w14:paraId="57F2C29C" w14:textId="77777777" w:rsidTr="00A25E05">
        <w:trPr>
          <w:trHeight w:val="280"/>
        </w:trPr>
        <w:tc>
          <w:tcPr>
            <w:tcW w:w="960" w:type="dxa"/>
            <w:shd w:val="clear" w:color="auto" w:fill="auto"/>
            <w:noWrap/>
            <w:vAlign w:val="center"/>
            <w:hideMark/>
          </w:tcPr>
          <w:p w14:paraId="1E94084E" w14:textId="77777777" w:rsidR="00DB7E2F" w:rsidRPr="00E060DB" w:rsidRDefault="00DB7E2F" w:rsidP="00A25E05">
            <w:pPr>
              <w:widowControl/>
              <w:jc w:val="right"/>
              <w:rPr>
                <w:rFonts w:ascii="仿宋" w:eastAsia="仿宋" w:hAnsi="仿宋" w:cs="宋体"/>
                <w:color w:val="000000"/>
                <w:kern w:val="0"/>
                <w:sz w:val="22"/>
              </w:rPr>
            </w:pPr>
            <w:r w:rsidRPr="00E060DB">
              <w:rPr>
                <w:rFonts w:ascii="仿宋" w:eastAsia="仿宋" w:hAnsi="仿宋" w:cs="宋体" w:hint="eastAsia"/>
                <w:color w:val="000000"/>
                <w:kern w:val="0"/>
                <w:sz w:val="22"/>
              </w:rPr>
              <w:t>3</w:t>
            </w:r>
          </w:p>
        </w:tc>
        <w:tc>
          <w:tcPr>
            <w:tcW w:w="960" w:type="dxa"/>
            <w:shd w:val="clear" w:color="auto" w:fill="auto"/>
            <w:noWrap/>
            <w:vAlign w:val="center"/>
            <w:hideMark/>
          </w:tcPr>
          <w:p w14:paraId="300F5661" w14:textId="77777777" w:rsidR="00DB7E2F" w:rsidRPr="00E060DB" w:rsidRDefault="00DB7E2F" w:rsidP="00A25E05">
            <w:pPr>
              <w:widowControl/>
              <w:jc w:val="right"/>
              <w:rPr>
                <w:rFonts w:ascii="仿宋" w:eastAsia="仿宋" w:hAnsi="仿宋" w:cs="宋体"/>
                <w:color w:val="000000"/>
                <w:kern w:val="0"/>
                <w:sz w:val="22"/>
              </w:rPr>
            </w:pPr>
          </w:p>
        </w:tc>
        <w:tc>
          <w:tcPr>
            <w:tcW w:w="960" w:type="dxa"/>
            <w:shd w:val="clear" w:color="auto" w:fill="auto"/>
            <w:noWrap/>
            <w:vAlign w:val="center"/>
            <w:hideMark/>
          </w:tcPr>
          <w:p w14:paraId="5771A100"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3D3A6E11"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59D5FB1" w14:textId="77777777" w:rsidR="00DB7E2F" w:rsidRPr="00E060DB" w:rsidRDefault="00DB7E2F" w:rsidP="00A25E05">
            <w:pPr>
              <w:widowControl/>
              <w:jc w:val="left"/>
              <w:rPr>
                <w:rFonts w:ascii="仿宋" w:eastAsia="仿宋" w:hAnsi="仿宋" w:cs="Times New Roman"/>
                <w:kern w:val="0"/>
                <w:sz w:val="20"/>
                <w:szCs w:val="20"/>
              </w:rPr>
            </w:pPr>
          </w:p>
        </w:tc>
        <w:tc>
          <w:tcPr>
            <w:tcW w:w="960" w:type="dxa"/>
          </w:tcPr>
          <w:p w14:paraId="016CB0CB"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41C704A8"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B0A819E"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2D1B4E82"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B9FAF57"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0816557B"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BD9FDFD" w14:textId="77777777" w:rsidR="00DB7E2F" w:rsidRPr="00E060DB" w:rsidRDefault="00DB7E2F" w:rsidP="00A25E05">
            <w:pPr>
              <w:widowControl/>
              <w:jc w:val="left"/>
              <w:rPr>
                <w:rFonts w:ascii="仿宋" w:eastAsia="仿宋" w:hAnsi="仿宋" w:cs="Times New Roman"/>
                <w:kern w:val="0"/>
                <w:sz w:val="20"/>
                <w:szCs w:val="20"/>
              </w:rPr>
            </w:pPr>
          </w:p>
        </w:tc>
        <w:tc>
          <w:tcPr>
            <w:tcW w:w="960" w:type="dxa"/>
            <w:shd w:val="clear" w:color="auto" w:fill="auto"/>
            <w:noWrap/>
            <w:vAlign w:val="center"/>
            <w:hideMark/>
          </w:tcPr>
          <w:p w14:paraId="54F1B67D" w14:textId="77777777" w:rsidR="00DB7E2F" w:rsidRPr="00E060DB" w:rsidRDefault="00DB7E2F" w:rsidP="00A25E05">
            <w:pPr>
              <w:widowControl/>
              <w:jc w:val="left"/>
              <w:rPr>
                <w:rFonts w:ascii="仿宋" w:eastAsia="仿宋" w:hAnsi="仿宋" w:cs="Times New Roman"/>
                <w:kern w:val="0"/>
                <w:sz w:val="20"/>
                <w:szCs w:val="20"/>
              </w:rPr>
            </w:pPr>
          </w:p>
        </w:tc>
      </w:tr>
    </w:tbl>
    <w:p w14:paraId="4E416759" w14:textId="5026F403" w:rsidR="00DB7E2F" w:rsidRDefault="00DB7E2F" w:rsidP="00DB7E2F">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DE61B5">
        <w:rPr>
          <w:rFonts w:ascii="Times New Roman" w:eastAsia="仿宋" w:hAnsi="Times New Roman" w:cs="Times New Roman" w:hint="eastAsia"/>
          <w:color w:val="000000" w:themeColor="text1"/>
          <w:sz w:val="24"/>
          <w:szCs w:val="24"/>
        </w:rPr>
        <w:t>注：</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hint="eastAsia"/>
          <w:color w:val="000000" w:themeColor="text1"/>
          <w:sz w:val="24"/>
          <w:szCs w:val="24"/>
        </w:rPr>
        <w:t>1</w:t>
      </w:r>
      <w:r>
        <w:rPr>
          <w:rFonts w:ascii="Times New Roman" w:eastAsia="仿宋" w:hAnsi="Times New Roman" w:cs="Times New Roman"/>
          <w:color w:val="000000" w:themeColor="text1"/>
          <w:sz w:val="24"/>
          <w:szCs w:val="24"/>
        </w:rPr>
        <w:t>）</w:t>
      </w:r>
      <w:r w:rsidRPr="00DE61B5">
        <w:rPr>
          <w:rFonts w:ascii="Times New Roman" w:eastAsia="仿宋" w:hAnsi="Times New Roman" w:cs="Times New Roman" w:hint="eastAsia"/>
          <w:color w:val="000000" w:themeColor="text1"/>
          <w:sz w:val="24"/>
          <w:szCs w:val="24"/>
        </w:rPr>
        <w:t>“截止</w:t>
      </w:r>
      <w:r w:rsidR="00A42DEA" w:rsidRPr="002D5B44">
        <w:rPr>
          <w:rFonts w:ascii="Times New Roman" w:eastAsia="仿宋" w:hAnsi="Times New Roman" w:cs="Times New Roman" w:hint="eastAsia"/>
          <w:color w:val="FF0000"/>
          <w:sz w:val="24"/>
          <w:szCs w:val="24"/>
        </w:rPr>
        <w:t>（）</w:t>
      </w:r>
      <w:r w:rsidRPr="00DE61B5">
        <w:rPr>
          <w:rFonts w:ascii="Times New Roman" w:eastAsia="仿宋" w:hAnsi="Times New Roman" w:cs="Times New Roman" w:hint="eastAsia"/>
          <w:color w:val="000000" w:themeColor="text1"/>
          <w:sz w:val="24"/>
          <w:szCs w:val="24"/>
        </w:rPr>
        <w:t>年</w:t>
      </w:r>
      <w:r w:rsidR="00A42DEA" w:rsidRPr="002D5B44">
        <w:rPr>
          <w:rFonts w:ascii="Times New Roman" w:eastAsia="仿宋" w:hAnsi="Times New Roman" w:cs="Times New Roman" w:hint="eastAsia"/>
          <w:color w:val="FF0000"/>
          <w:sz w:val="24"/>
          <w:szCs w:val="24"/>
        </w:rPr>
        <w:t>（）</w:t>
      </w:r>
      <w:r w:rsidRPr="00DE61B5">
        <w:rPr>
          <w:rFonts w:ascii="Times New Roman" w:eastAsia="仿宋" w:hAnsi="Times New Roman" w:cs="Times New Roman" w:hint="eastAsia"/>
          <w:color w:val="000000" w:themeColor="text1"/>
          <w:sz w:val="24"/>
          <w:szCs w:val="24"/>
        </w:rPr>
        <w:t>月</w:t>
      </w:r>
      <w:r w:rsidR="00A42DEA" w:rsidRPr="002D5B44">
        <w:rPr>
          <w:rFonts w:ascii="Times New Roman" w:eastAsia="仿宋" w:hAnsi="Times New Roman" w:cs="Times New Roman" w:hint="eastAsia"/>
          <w:color w:val="FF0000"/>
          <w:sz w:val="24"/>
          <w:szCs w:val="24"/>
        </w:rPr>
        <w:t>（）</w:t>
      </w:r>
      <w:r w:rsidRPr="00DE61B5">
        <w:rPr>
          <w:rFonts w:ascii="Times New Roman" w:eastAsia="仿宋" w:hAnsi="Times New Roman" w:cs="Times New Roman" w:hint="eastAsia"/>
          <w:color w:val="000000" w:themeColor="text1"/>
          <w:sz w:val="24"/>
          <w:szCs w:val="24"/>
        </w:rPr>
        <w:t>日持股数量”中日期应填列为办理自愿限售申请时提交的全体股东名册日期。</w:t>
      </w:r>
    </w:p>
    <w:p w14:paraId="3E26B2C6" w14:textId="77777777" w:rsidR="00DB7E2F" w:rsidRPr="00045854" w:rsidRDefault="00DB7E2F" w:rsidP="00DB7E2F">
      <w:pPr>
        <w:snapToGrid w:val="0"/>
        <w:spacing w:line="560" w:lineRule="exact"/>
        <w:ind w:firstLineChars="350" w:firstLine="840"/>
        <w:jc w:val="left"/>
        <w:rPr>
          <w:rFonts w:ascii="Times New Roman" w:eastAsia="仿宋" w:hAnsi="Times New Roman" w:cs="Times New Roman" w:hint="eastAsia"/>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列适用于</w:t>
      </w:r>
      <w:r>
        <w:rPr>
          <w:rFonts w:ascii="Times New Roman" w:eastAsia="仿宋" w:hAnsi="Times New Roman" w:cs="Times New Roman"/>
          <w:color w:val="000000" w:themeColor="text1"/>
          <w:sz w:val="24"/>
          <w:szCs w:val="24"/>
        </w:rPr>
        <w:t>申请股票公开发行并在精选层挂牌的公司</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不涉及公开发行的，请填写</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不适用</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w:t>
      </w:r>
      <w:r w:rsidRPr="00045854">
        <w:rPr>
          <w:rFonts w:ascii="Times New Roman" w:eastAsia="仿宋" w:hAnsi="Times New Roman" w:cs="Times New Roman" w:hint="eastAsia"/>
          <w:color w:val="000000" w:themeColor="text1"/>
          <w:sz w:val="24"/>
          <w:szCs w:val="24"/>
        </w:rPr>
        <w:t xml:space="preserve"> </w:t>
      </w:r>
    </w:p>
    <w:p w14:paraId="6D21A805" w14:textId="77777777" w:rsidR="007B6B77" w:rsidRPr="00401094"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90F50">
        <w:rPr>
          <w:rFonts w:ascii="Times New Roman" w:eastAsia="仿宋" w:hAnsi="Times New Roman" w:cs="Times New Roman" w:hint="eastAsia"/>
          <w:color w:val="000000" w:themeColor="text1"/>
          <w:sz w:val="32"/>
          <w:szCs w:val="32"/>
        </w:rPr>
        <w:t>挂牌公司已于</w:t>
      </w:r>
      <w:r w:rsidRPr="00C90F50">
        <w:rPr>
          <w:rFonts w:ascii="Times New Roman" w:eastAsia="仿宋" w:hAnsi="Times New Roman" w:cs="Times New Roman" w:hint="eastAsia"/>
          <w:color w:val="FF0000"/>
          <w:sz w:val="32"/>
          <w:szCs w:val="32"/>
        </w:rPr>
        <w:t>（）</w:t>
      </w:r>
      <w:r w:rsidRPr="00C90F50">
        <w:rPr>
          <w:rFonts w:ascii="Times New Roman" w:eastAsia="仿宋" w:hAnsi="Times New Roman" w:cs="Times New Roman" w:hint="eastAsia"/>
          <w:color w:val="000000" w:themeColor="text1"/>
          <w:sz w:val="32"/>
          <w:szCs w:val="32"/>
        </w:rPr>
        <w:t>年</w:t>
      </w:r>
      <w:r w:rsidRPr="00C90F50">
        <w:rPr>
          <w:rFonts w:ascii="Times New Roman" w:eastAsia="仿宋" w:hAnsi="Times New Roman" w:cs="Times New Roman" w:hint="eastAsia"/>
          <w:color w:val="FF0000"/>
          <w:sz w:val="32"/>
          <w:szCs w:val="32"/>
        </w:rPr>
        <w:t>（）</w:t>
      </w:r>
      <w:r w:rsidRPr="00C90F50">
        <w:rPr>
          <w:rFonts w:ascii="Times New Roman" w:eastAsia="仿宋" w:hAnsi="Times New Roman" w:cs="Times New Roman" w:hint="eastAsia"/>
          <w:color w:val="000000" w:themeColor="text1"/>
          <w:sz w:val="32"/>
          <w:szCs w:val="32"/>
        </w:rPr>
        <w:t>月</w:t>
      </w:r>
      <w:r w:rsidRPr="00C90F50">
        <w:rPr>
          <w:rFonts w:ascii="Times New Roman" w:eastAsia="仿宋" w:hAnsi="Times New Roman" w:cs="Times New Roman" w:hint="eastAsia"/>
          <w:color w:val="FF0000"/>
          <w:sz w:val="32"/>
          <w:szCs w:val="32"/>
        </w:rPr>
        <w:t>（）</w:t>
      </w:r>
      <w:r w:rsidRPr="00C90F50">
        <w:rPr>
          <w:rFonts w:ascii="Times New Roman" w:eastAsia="仿宋" w:hAnsi="Times New Roman" w:cs="Times New Roman" w:hint="eastAsia"/>
          <w:color w:val="000000" w:themeColor="text1"/>
          <w:sz w:val="32"/>
          <w:szCs w:val="32"/>
        </w:rPr>
        <w:t>日对上述股票申请限售。</w:t>
      </w:r>
    </w:p>
    <w:p w14:paraId="4E1FA3BA" w14:textId="77777777" w:rsidR="00DB7E2F" w:rsidRDefault="00DB7E2F"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DB7E2F" w:rsidSect="00DB7E2F">
          <w:pgSz w:w="16838" w:h="11906" w:orient="landscape"/>
          <w:pgMar w:top="1800" w:right="1440" w:bottom="1800" w:left="1440" w:header="851" w:footer="992" w:gutter="0"/>
          <w:cols w:space="425"/>
          <w:docGrid w:type="lines" w:linePitch="312"/>
        </w:sectPr>
      </w:pPr>
    </w:p>
    <w:p w14:paraId="3F37B344" w14:textId="0EB4EE1E" w:rsidR="007B6B77" w:rsidRPr="00401094" w:rsidRDefault="007B6B77" w:rsidP="007B6B77">
      <w:pPr>
        <w:snapToGrid w:val="0"/>
        <w:spacing w:line="560" w:lineRule="exact"/>
        <w:ind w:firstLineChars="200" w:firstLine="640"/>
        <w:jc w:val="left"/>
        <w:rPr>
          <w:rFonts w:ascii="Times New Roman" w:eastAsia="黑体" w:hAnsi="Times New Roman" w:cs="Times New Roman" w:hint="eastAsia"/>
          <w:color w:val="000000" w:themeColor="text1"/>
          <w:sz w:val="32"/>
          <w:szCs w:val="32"/>
        </w:rPr>
      </w:pPr>
      <w:r w:rsidRPr="00401094">
        <w:rPr>
          <w:rFonts w:ascii="Times New Roman" w:eastAsia="黑体" w:hAnsi="Times New Roman" w:cs="Times New Roman"/>
          <w:color w:val="000000" w:themeColor="text1"/>
          <w:sz w:val="32"/>
          <w:szCs w:val="32"/>
        </w:rPr>
        <w:lastRenderedPageBreak/>
        <w:t>三、本次股票自愿限售的依据</w:t>
      </w:r>
      <w:r w:rsidR="008225AF">
        <w:rPr>
          <w:rFonts w:ascii="Times New Roman" w:eastAsia="黑体" w:hAnsi="Times New Roman" w:cs="Times New Roman" w:hint="eastAsia"/>
          <w:color w:val="000000" w:themeColor="text1"/>
          <w:sz w:val="32"/>
          <w:szCs w:val="32"/>
        </w:rPr>
        <w:t>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6B77" w:rsidRPr="00401094" w14:paraId="040834FA" w14:textId="77777777" w:rsidTr="00220774">
        <w:tc>
          <w:tcPr>
            <w:tcW w:w="8296" w:type="dxa"/>
            <w:tcBorders>
              <w:top w:val="single" w:sz="4" w:space="0" w:color="auto"/>
              <w:left w:val="single" w:sz="4" w:space="0" w:color="auto"/>
              <w:bottom w:val="single" w:sz="4" w:space="0" w:color="auto"/>
              <w:right w:val="single" w:sz="4" w:space="0" w:color="auto"/>
            </w:tcBorders>
            <w:hideMark/>
          </w:tcPr>
          <w:p w14:paraId="56E4FD76" w14:textId="29941534" w:rsidR="007B6B77" w:rsidRPr="004E0953" w:rsidRDefault="007B6B77" w:rsidP="00220774">
            <w:pPr>
              <w:ind w:firstLineChars="200" w:firstLine="640"/>
              <w:rPr>
                <w:rFonts w:ascii="Times New Roman" w:eastAsia="仿宋" w:hAnsi="Times New Roman" w:cs="Times New Roman"/>
                <w:color w:val="FF0000"/>
                <w:sz w:val="32"/>
                <w:szCs w:val="32"/>
              </w:rPr>
            </w:pPr>
            <w:r w:rsidRPr="004E0953">
              <w:rPr>
                <w:rFonts w:ascii="Times New Roman" w:eastAsia="仿宋" w:hAnsi="Times New Roman" w:cs="Times New Roman"/>
                <w:color w:val="FF0000"/>
                <w:sz w:val="32"/>
                <w:szCs w:val="32"/>
              </w:rPr>
              <w:t>公司应说明股东自愿限售的具体原因</w:t>
            </w:r>
            <w:r w:rsidR="008225AF">
              <w:rPr>
                <w:rFonts w:ascii="Times New Roman" w:eastAsia="仿宋" w:hAnsi="Times New Roman" w:cs="Times New Roman" w:hint="eastAsia"/>
                <w:color w:val="FF0000"/>
                <w:sz w:val="32"/>
                <w:szCs w:val="32"/>
              </w:rPr>
              <w:t>及解除限售</w:t>
            </w:r>
            <w:r w:rsidR="008225AF">
              <w:rPr>
                <w:rFonts w:ascii="Times New Roman" w:eastAsia="仿宋" w:hAnsi="Times New Roman" w:cs="Times New Roman"/>
                <w:color w:val="FF0000"/>
                <w:sz w:val="32"/>
                <w:szCs w:val="32"/>
              </w:rPr>
              <w:t>的条件</w:t>
            </w:r>
            <w:r w:rsidRPr="004E0953">
              <w:rPr>
                <w:rFonts w:ascii="Times New Roman" w:eastAsia="仿宋" w:hAnsi="Times New Roman" w:cs="Times New Roman"/>
                <w:color w:val="FF0000"/>
                <w:sz w:val="32"/>
                <w:szCs w:val="32"/>
              </w:rPr>
              <w:t>。</w:t>
            </w:r>
          </w:p>
          <w:p w14:paraId="29DC75D4" w14:textId="77777777" w:rsidR="007B6B77" w:rsidRDefault="007B6B77" w:rsidP="00220774">
            <w:pPr>
              <w:ind w:firstLineChars="200" w:firstLine="640"/>
              <w:rPr>
                <w:rFonts w:ascii="Times New Roman" w:eastAsia="仿宋" w:hAnsi="Times New Roman" w:cs="Times New Roman"/>
                <w:color w:val="FF0000"/>
                <w:sz w:val="32"/>
                <w:szCs w:val="32"/>
              </w:rPr>
            </w:pPr>
            <w:r w:rsidRPr="004E0953">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09A11751" w14:textId="1A93F54B" w:rsidR="00BC3A82" w:rsidRPr="00401094" w:rsidRDefault="00BC3A82" w:rsidP="008225AF">
            <w:pPr>
              <w:ind w:firstLineChars="200" w:firstLine="640"/>
              <w:rPr>
                <w:rFonts w:ascii="Times New Roman" w:eastAsia="仿宋" w:hAnsi="Times New Roman" w:cs="Times New Roman"/>
                <w:color w:val="000000" w:themeColor="text1"/>
                <w:sz w:val="32"/>
                <w:szCs w:val="32"/>
              </w:rPr>
            </w:pPr>
            <w:r w:rsidRPr="00477073">
              <w:rPr>
                <w:rFonts w:ascii="Times New Roman" w:eastAsia="仿宋" w:hAnsi="Times New Roman" w:cs="Times New Roman" w:hint="eastAsia"/>
                <w:color w:val="FF0000"/>
                <w:sz w:val="32"/>
                <w:szCs w:val="32"/>
              </w:rPr>
              <w:t>因挂牌</w:t>
            </w:r>
            <w:r w:rsidRPr="00477073">
              <w:rPr>
                <w:rFonts w:ascii="Times New Roman" w:eastAsia="仿宋" w:hAnsi="Times New Roman" w:cs="Times New Roman"/>
                <w:color w:val="FF0000"/>
                <w:sz w:val="32"/>
                <w:szCs w:val="32"/>
              </w:rPr>
              <w:t>公司申请</w:t>
            </w:r>
            <w:r w:rsidR="0087471F">
              <w:rPr>
                <w:rFonts w:ascii="Times New Roman" w:eastAsia="仿宋" w:hAnsi="Times New Roman" w:cs="Times New Roman" w:hint="eastAsia"/>
                <w:color w:val="FF0000"/>
                <w:sz w:val="32"/>
                <w:szCs w:val="32"/>
              </w:rPr>
              <w:t>股票</w:t>
            </w:r>
            <w:r w:rsidRPr="00477073">
              <w:rPr>
                <w:rFonts w:ascii="Times New Roman" w:eastAsia="仿宋" w:hAnsi="Times New Roman" w:cs="Times New Roman"/>
                <w:color w:val="FF0000"/>
                <w:sz w:val="32"/>
                <w:szCs w:val="32"/>
              </w:rPr>
              <w:t>公开发行并</w:t>
            </w:r>
            <w:r w:rsidRPr="00477073">
              <w:rPr>
                <w:rFonts w:ascii="Times New Roman" w:eastAsia="仿宋" w:hAnsi="Times New Roman" w:cs="Times New Roman" w:hint="eastAsia"/>
                <w:color w:val="FF0000"/>
                <w:sz w:val="32"/>
                <w:szCs w:val="32"/>
              </w:rPr>
              <w:t>进入</w:t>
            </w:r>
            <w:r w:rsidRPr="00477073">
              <w:rPr>
                <w:rFonts w:ascii="Times New Roman" w:eastAsia="仿宋" w:hAnsi="Times New Roman" w:cs="Times New Roman"/>
                <w:color w:val="FF0000"/>
                <w:sz w:val="32"/>
                <w:szCs w:val="32"/>
              </w:rPr>
              <w:t>精选层</w:t>
            </w:r>
            <w:r w:rsidRPr="00477073">
              <w:rPr>
                <w:rFonts w:ascii="Times New Roman" w:eastAsia="仿宋" w:hAnsi="Times New Roman" w:cs="Times New Roman" w:hint="eastAsia"/>
                <w:color w:val="FF0000"/>
                <w:sz w:val="32"/>
                <w:szCs w:val="32"/>
              </w:rPr>
              <w:t>办理自愿限售的</w:t>
            </w:r>
            <w:r w:rsidRPr="00477073">
              <w:rPr>
                <w:rFonts w:ascii="Times New Roman" w:eastAsia="仿宋" w:hAnsi="Times New Roman" w:cs="Times New Roman"/>
                <w:color w:val="FF0000"/>
                <w:sz w:val="32"/>
                <w:szCs w:val="32"/>
              </w:rPr>
              <w:t>，相关主体应</w:t>
            </w:r>
            <w:r w:rsidRPr="00477073">
              <w:rPr>
                <w:rFonts w:ascii="Times New Roman" w:eastAsia="仿宋" w:hAnsi="Times New Roman" w:cs="Times New Roman" w:hint="eastAsia"/>
                <w:color w:val="FF0000"/>
                <w:sz w:val="32"/>
                <w:szCs w:val="32"/>
              </w:rPr>
              <w:t>对照</w:t>
            </w:r>
            <w:r w:rsidRPr="00477073">
              <w:rPr>
                <w:rFonts w:ascii="Times New Roman" w:eastAsia="仿宋" w:hAnsi="Times New Roman" w:cs="Times New Roman"/>
                <w:color w:val="FF0000"/>
                <w:sz w:val="32"/>
                <w:szCs w:val="32"/>
              </w:rPr>
              <w:t>《</w:t>
            </w:r>
            <w:r w:rsidRPr="00477073">
              <w:rPr>
                <w:rFonts w:ascii="Times New Roman" w:eastAsia="仿宋" w:hAnsi="Times New Roman" w:cs="Times New Roman" w:hint="eastAsia"/>
                <w:color w:val="FF0000"/>
                <w:sz w:val="32"/>
                <w:szCs w:val="32"/>
              </w:rPr>
              <w:t>公开</w:t>
            </w:r>
            <w:r w:rsidRPr="00477073">
              <w:rPr>
                <w:rFonts w:ascii="Times New Roman" w:eastAsia="仿宋" w:hAnsi="Times New Roman" w:cs="Times New Roman"/>
                <w:color w:val="FF0000"/>
                <w:sz w:val="32"/>
                <w:szCs w:val="32"/>
              </w:rPr>
              <w:t>发行规则》</w:t>
            </w:r>
            <w:r w:rsidRPr="00477073">
              <w:rPr>
                <w:rFonts w:ascii="Times New Roman" w:eastAsia="仿宋" w:hAnsi="Times New Roman" w:cs="Times New Roman" w:hint="eastAsia"/>
                <w:color w:val="FF0000"/>
                <w:sz w:val="32"/>
                <w:szCs w:val="32"/>
              </w:rPr>
              <w:t>第十七条</w:t>
            </w:r>
            <w:r w:rsidRPr="00477073">
              <w:rPr>
                <w:rFonts w:ascii="Times New Roman" w:eastAsia="仿宋" w:hAnsi="Times New Roman" w:cs="Times New Roman"/>
                <w:color w:val="FF0000"/>
                <w:sz w:val="32"/>
                <w:szCs w:val="32"/>
              </w:rPr>
              <w:t>、</w:t>
            </w:r>
            <w:r w:rsidRPr="00477073">
              <w:rPr>
                <w:rFonts w:ascii="Times New Roman" w:eastAsia="仿宋" w:hAnsi="Times New Roman" w:cs="Times New Roman" w:hint="eastAsia"/>
                <w:color w:val="FF0000"/>
                <w:sz w:val="32"/>
                <w:szCs w:val="32"/>
              </w:rPr>
              <w:t>《申报</w:t>
            </w:r>
            <w:r w:rsidRPr="00477073">
              <w:rPr>
                <w:rFonts w:ascii="Times New Roman" w:eastAsia="仿宋" w:hAnsi="Times New Roman" w:cs="Times New Roman"/>
                <w:color w:val="FF0000"/>
                <w:sz w:val="32"/>
                <w:szCs w:val="32"/>
              </w:rPr>
              <w:t>与审查指南</w:t>
            </w:r>
            <w:r w:rsidRPr="00477073">
              <w:rPr>
                <w:rFonts w:ascii="Times New Roman" w:eastAsia="仿宋" w:hAnsi="Times New Roman" w:cs="Times New Roman" w:hint="eastAsia"/>
                <w:color w:val="FF0000"/>
                <w:sz w:val="32"/>
                <w:szCs w:val="32"/>
              </w:rPr>
              <w:t>》第十二条</w:t>
            </w:r>
            <w:r w:rsidRPr="00477073">
              <w:rPr>
                <w:rFonts w:ascii="Times New Roman" w:eastAsia="仿宋" w:hAnsi="Times New Roman" w:cs="Times New Roman"/>
                <w:color w:val="FF0000"/>
                <w:sz w:val="32"/>
                <w:szCs w:val="32"/>
              </w:rPr>
              <w:t>的规定，逐个对本次</w:t>
            </w:r>
            <w:r w:rsidRPr="00477073">
              <w:rPr>
                <w:rFonts w:ascii="Times New Roman" w:eastAsia="仿宋" w:hAnsi="Times New Roman" w:cs="Times New Roman" w:hint="eastAsia"/>
                <w:color w:val="FF0000"/>
                <w:sz w:val="32"/>
                <w:szCs w:val="32"/>
              </w:rPr>
              <w:t>自愿限售</w:t>
            </w:r>
            <w:r w:rsidRPr="00477073">
              <w:rPr>
                <w:rFonts w:ascii="Times New Roman" w:eastAsia="仿宋" w:hAnsi="Times New Roman" w:cs="Times New Roman"/>
                <w:color w:val="FF0000"/>
                <w:sz w:val="32"/>
                <w:szCs w:val="32"/>
              </w:rPr>
              <w:t>股东的身份进行说明。</w:t>
            </w:r>
            <w:r w:rsidR="006A6F42">
              <w:rPr>
                <w:rFonts w:ascii="Times New Roman" w:eastAsia="仿宋" w:hAnsi="Times New Roman" w:cs="Times New Roman" w:hint="eastAsia"/>
                <w:color w:val="FF0000"/>
                <w:sz w:val="32"/>
                <w:szCs w:val="32"/>
              </w:rPr>
              <w:t>同时</w:t>
            </w:r>
            <w:r w:rsidR="006A6F42" w:rsidRPr="006A6F42">
              <w:rPr>
                <w:rFonts w:ascii="Times New Roman" w:eastAsia="仿宋" w:hAnsi="Times New Roman" w:cs="Times New Roman" w:hint="eastAsia"/>
                <w:color w:val="FF0000"/>
                <w:sz w:val="32"/>
                <w:szCs w:val="32"/>
              </w:rPr>
              <w:t>，结合不同情形写明解除本次自愿限售的具体条件，如</w:t>
            </w:r>
            <w:r w:rsidR="003D23A7">
              <w:rPr>
                <w:rFonts w:ascii="Times New Roman" w:eastAsia="仿宋" w:hAnsi="Times New Roman" w:cs="Times New Roman" w:hint="eastAsia"/>
                <w:color w:val="FF0000"/>
                <w:sz w:val="32"/>
                <w:szCs w:val="32"/>
              </w:rPr>
              <w:t>股票</w:t>
            </w:r>
            <w:r w:rsidR="006A6F42" w:rsidRPr="006A6F42">
              <w:rPr>
                <w:rFonts w:ascii="Times New Roman" w:eastAsia="仿宋" w:hAnsi="Times New Roman" w:cs="Times New Roman" w:hint="eastAsia"/>
                <w:color w:val="FF0000"/>
                <w:sz w:val="32"/>
                <w:szCs w:val="32"/>
              </w:rPr>
              <w:t>公开发行并在精选层挂牌事项终止的，相关股东可以申请解除自愿限售；如完成</w:t>
            </w:r>
            <w:r w:rsidR="003D23A7">
              <w:rPr>
                <w:rFonts w:ascii="Times New Roman" w:eastAsia="仿宋" w:hAnsi="Times New Roman" w:cs="Times New Roman" w:hint="eastAsia"/>
                <w:color w:val="FF0000"/>
                <w:sz w:val="32"/>
                <w:szCs w:val="32"/>
              </w:rPr>
              <w:t>股票</w:t>
            </w:r>
            <w:r w:rsidR="006A6F42" w:rsidRPr="006A6F42">
              <w:rPr>
                <w:rFonts w:ascii="Times New Roman" w:eastAsia="仿宋" w:hAnsi="Times New Roman" w:cs="Times New Roman" w:hint="eastAsia"/>
                <w:color w:val="FF0000"/>
                <w:sz w:val="32"/>
                <w:szCs w:val="32"/>
              </w:rPr>
              <w:t>公开发行并进入精选层的，相关股东所持股份应当按照《公开发行规则》第十七条的规定</w:t>
            </w:r>
            <w:r w:rsidR="007006E5">
              <w:rPr>
                <w:rFonts w:ascii="Times New Roman" w:eastAsia="仿宋" w:hAnsi="Times New Roman" w:cs="Times New Roman" w:hint="eastAsia"/>
                <w:color w:val="FF0000"/>
                <w:sz w:val="32"/>
                <w:szCs w:val="32"/>
              </w:rPr>
              <w:t>自在精选层挂牌之日起</w:t>
            </w:r>
            <w:r w:rsidR="006A6F42" w:rsidRPr="006A6F42">
              <w:rPr>
                <w:rFonts w:ascii="Times New Roman" w:eastAsia="仿宋" w:hAnsi="Times New Roman" w:cs="Times New Roman" w:hint="eastAsia"/>
                <w:color w:val="FF0000"/>
                <w:sz w:val="32"/>
                <w:szCs w:val="32"/>
              </w:rPr>
              <w:t>进行法定限售，该部分不再作为自愿限售执行。</w:t>
            </w:r>
          </w:p>
        </w:tc>
      </w:tr>
    </w:tbl>
    <w:p w14:paraId="49E5174A" w14:textId="77777777" w:rsidR="007B6B77" w:rsidRPr="00401094" w:rsidRDefault="007B6B77" w:rsidP="007B6B77">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7B6B77" w:rsidRPr="00401094" w14:paraId="47FD62E5" w14:textId="77777777" w:rsidTr="00220774">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4BB3BC2"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4DF0856D"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1F3B7B7E"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百分比</w:t>
            </w:r>
          </w:p>
        </w:tc>
      </w:tr>
      <w:tr w:rsidR="007B6B77" w:rsidRPr="00401094" w14:paraId="0B86DCDF" w14:textId="77777777" w:rsidTr="00220774">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EC7C807"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31519068"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11DB3C9"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5E38565E" w14:textId="77777777" w:rsidTr="00220774">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FD408FD"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469B1AC"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1</w:t>
            </w:r>
            <w:r w:rsidRPr="00401094">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35D1CC35"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C93D3FC"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67D4B233"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63C9A"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315F9B5D"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2</w:t>
            </w:r>
            <w:r w:rsidRPr="00401094">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3BD81A33"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C71E114"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17CE70A8"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54B22"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CE033D0"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3</w:t>
            </w:r>
            <w:r w:rsidRPr="00401094">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203091F3"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25BD386"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52CBA56A"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4A09E"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352B819" w14:textId="77777777" w:rsidR="007B6B77" w:rsidRPr="00401094" w:rsidRDefault="007B6B77" w:rsidP="00220774">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4</w:t>
            </w:r>
            <w:r w:rsidRPr="00401094">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576D63BC"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A97F62C"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72FC624C" w14:textId="77777777" w:rsidTr="0022077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5AC85" w14:textId="77777777" w:rsidR="007B6B77" w:rsidRPr="00401094" w:rsidRDefault="007B6B77" w:rsidP="00220774">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E08626E"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12B4CFF5"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D9AB41C"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7B6B77" w:rsidRPr="00401094" w14:paraId="0CA96B84" w14:textId="77777777" w:rsidTr="00220774">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753EC6D" w14:textId="77777777" w:rsidR="007B6B77" w:rsidRPr="00401094" w:rsidRDefault="007B6B77" w:rsidP="00220774">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lastRenderedPageBreak/>
              <w:t>总股本</w:t>
            </w:r>
          </w:p>
        </w:tc>
        <w:tc>
          <w:tcPr>
            <w:tcW w:w="1181" w:type="pct"/>
            <w:tcBorders>
              <w:top w:val="single" w:sz="4" w:space="0" w:color="auto"/>
              <w:left w:val="nil"/>
              <w:bottom w:val="single" w:sz="4" w:space="0" w:color="auto"/>
              <w:right w:val="single" w:sz="4" w:space="0" w:color="auto"/>
            </w:tcBorders>
            <w:vAlign w:val="center"/>
            <w:hideMark/>
          </w:tcPr>
          <w:p w14:paraId="49A20450" w14:textId="77777777" w:rsidR="007B6B77" w:rsidRPr="00401094" w:rsidRDefault="007B6B77" w:rsidP="00220774">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78C4E6C" w14:textId="77777777" w:rsidR="007B6B77" w:rsidRPr="00401094" w:rsidRDefault="007B6B77" w:rsidP="00220774">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bl>
    <w:p w14:paraId="5A8E581B" w14:textId="77777777" w:rsidR="007B6B77" w:rsidRPr="00401094" w:rsidRDefault="007B6B77" w:rsidP="007B6B77">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6B77" w:rsidRPr="00401094" w14:paraId="4BE7F0A1" w14:textId="77777777" w:rsidTr="00220774">
        <w:trPr>
          <w:trHeight w:val="557"/>
        </w:trPr>
        <w:tc>
          <w:tcPr>
            <w:tcW w:w="8296" w:type="dxa"/>
            <w:tcBorders>
              <w:top w:val="single" w:sz="4" w:space="0" w:color="auto"/>
              <w:left w:val="single" w:sz="4" w:space="0" w:color="auto"/>
              <w:bottom w:val="single" w:sz="4" w:space="0" w:color="auto"/>
              <w:right w:val="single" w:sz="4" w:space="0" w:color="auto"/>
            </w:tcBorders>
            <w:hideMark/>
          </w:tcPr>
          <w:p w14:paraId="1850F598" w14:textId="681612EF" w:rsidR="00697322" w:rsidRPr="00401094" w:rsidRDefault="00697322" w:rsidP="0069732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554F43">
              <w:rPr>
                <w:rFonts w:ascii="Times New Roman" w:eastAsia="仿宋" w:hAnsi="Times New Roman" w:cs="Times New Roman"/>
                <w:color w:val="000000" w:themeColor="text1"/>
                <w:sz w:val="32"/>
                <w:szCs w:val="32"/>
              </w:rPr>
              <w:t>公司</w:t>
            </w:r>
            <w:r>
              <w:rPr>
                <w:rFonts w:ascii="Times New Roman" w:eastAsia="仿宋" w:hAnsi="Times New Roman" w:cs="Times New Roman" w:hint="eastAsia"/>
                <w:color w:val="000000" w:themeColor="text1"/>
                <w:sz w:val="32"/>
                <w:szCs w:val="32"/>
              </w:rPr>
              <w:t>应</w:t>
            </w:r>
            <w:r w:rsidR="00C57B52">
              <w:rPr>
                <w:rFonts w:ascii="Times New Roman" w:eastAsia="仿宋" w:hAnsi="Times New Roman" w:cs="Times New Roman" w:hint="eastAsia"/>
                <w:color w:val="000000" w:themeColor="text1"/>
                <w:sz w:val="32"/>
                <w:szCs w:val="32"/>
              </w:rPr>
              <w:t>说明</w:t>
            </w:r>
            <w:r w:rsidRPr="00697322">
              <w:rPr>
                <w:rFonts w:ascii="Times New Roman" w:eastAsia="仿宋" w:hAnsi="Times New Roman" w:cs="Times New Roman" w:hint="eastAsia"/>
                <w:color w:val="000000" w:themeColor="text1"/>
                <w:sz w:val="32"/>
                <w:szCs w:val="32"/>
              </w:rPr>
              <w:t>将及时在中国结算办理完成自愿限售登记</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以及</w:t>
            </w:r>
            <w:r w:rsidRPr="00554F43">
              <w:rPr>
                <w:rFonts w:ascii="Times New Roman" w:eastAsia="仿宋" w:hAnsi="Times New Roman" w:cs="Times New Roman"/>
                <w:color w:val="000000" w:themeColor="text1"/>
                <w:sz w:val="32"/>
                <w:szCs w:val="32"/>
              </w:rPr>
              <w:t>董事会认为有助于说明本次股份自愿限售的其他内容。</w:t>
            </w:r>
          </w:p>
          <w:p w14:paraId="21D6E3A5" w14:textId="4614998E" w:rsidR="00BC3A82" w:rsidRPr="006A6F42" w:rsidRDefault="00BC3A82" w:rsidP="006A6F42">
            <w:pPr>
              <w:spacing w:line="560" w:lineRule="exact"/>
              <w:ind w:firstLine="648"/>
              <w:rPr>
                <w:rFonts w:ascii="Times New Roman" w:eastAsia="仿宋" w:hAnsi="Times New Roman" w:cs="Times New Roman"/>
                <w:color w:val="FF0000"/>
                <w:sz w:val="32"/>
                <w:szCs w:val="32"/>
              </w:rPr>
            </w:pPr>
          </w:p>
        </w:tc>
      </w:tr>
    </w:tbl>
    <w:p w14:paraId="1C073977" w14:textId="77777777" w:rsidR="007B6B77" w:rsidRPr="00401094" w:rsidRDefault="007B6B77" w:rsidP="007B6B77">
      <w:pPr>
        <w:spacing w:line="560" w:lineRule="exact"/>
        <w:rPr>
          <w:rFonts w:ascii="Times New Roman" w:eastAsia="仿宋" w:hAnsi="Times New Roman" w:cs="Times New Roman"/>
          <w:color w:val="000000" w:themeColor="text1"/>
          <w:sz w:val="32"/>
          <w:szCs w:val="32"/>
        </w:rPr>
      </w:pPr>
    </w:p>
    <w:p w14:paraId="5C345010" w14:textId="77777777" w:rsidR="007B6B77" w:rsidRPr="00401094" w:rsidRDefault="007B6B77" w:rsidP="007B6B77">
      <w:pPr>
        <w:spacing w:line="560" w:lineRule="exact"/>
        <w:ind w:firstLineChars="200" w:firstLine="640"/>
        <w:jc w:val="righ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sidRPr="00DE61B5">
        <w:rPr>
          <w:rFonts w:ascii="Times New Roman" w:eastAsia="仿宋" w:hAnsi="Times New Roman" w:cs="Times New Roman" w:hint="eastAsia"/>
          <w:color w:val="FF0000"/>
          <w:sz w:val="32"/>
          <w:szCs w:val="32"/>
        </w:rPr>
        <w:t>（）</w:t>
      </w:r>
      <w:r w:rsidRPr="00401094">
        <w:rPr>
          <w:rFonts w:ascii="Times New Roman" w:eastAsia="仿宋" w:hAnsi="Times New Roman" w:cs="Times New Roman"/>
          <w:color w:val="000000" w:themeColor="text1"/>
          <w:sz w:val="32"/>
          <w:szCs w:val="32"/>
        </w:rPr>
        <w:t>公司董事会</w:t>
      </w:r>
    </w:p>
    <w:p w14:paraId="5DF05ABD" w14:textId="77777777" w:rsidR="007B6B77" w:rsidRDefault="007B6B77" w:rsidP="007B6B77">
      <w:pPr>
        <w:spacing w:line="560" w:lineRule="exact"/>
        <w:ind w:firstLineChars="200" w:firstLine="640"/>
        <w:jc w:val="right"/>
        <w:rPr>
          <w:rFonts w:ascii="Times New Roman" w:eastAsia="仿宋" w:hAnsi="Times New Roman" w:cs="Times New Roman"/>
          <w:color w:val="FF0000"/>
          <w:sz w:val="32"/>
          <w:szCs w:val="32"/>
        </w:rPr>
      </w:pPr>
      <w:r w:rsidRPr="00401094">
        <w:rPr>
          <w:rFonts w:ascii="Times New Roman" w:eastAsia="仿宋" w:hAnsi="Times New Roman" w:cs="Times New Roman"/>
          <w:color w:val="000000" w:themeColor="text1"/>
          <w:sz w:val="32"/>
          <w:szCs w:val="32"/>
        </w:rPr>
        <w:t xml:space="preserve">                         </w:t>
      </w:r>
      <w:r w:rsidRPr="00DE61B5">
        <w:rPr>
          <w:rFonts w:ascii="Times New Roman" w:eastAsia="仿宋" w:hAnsi="Times New Roman" w:cs="Times New Roman"/>
          <w:color w:val="FF0000"/>
          <w:sz w:val="32"/>
          <w:szCs w:val="32"/>
        </w:rPr>
        <w:t xml:space="preserve"> </w:t>
      </w:r>
      <w:r w:rsidRPr="00DE61B5">
        <w:rPr>
          <w:rFonts w:ascii="Times New Roman" w:eastAsia="仿宋" w:hAnsi="Times New Roman" w:cs="Times New Roman" w:hint="eastAsia"/>
          <w:color w:val="FF0000"/>
          <w:sz w:val="32"/>
          <w:szCs w:val="32"/>
        </w:rPr>
        <w:t>（年</w:t>
      </w:r>
      <w:r w:rsidRPr="00DE61B5">
        <w:rPr>
          <w:rFonts w:ascii="Times New Roman" w:eastAsia="仿宋" w:hAnsi="Times New Roman" w:cs="Times New Roman"/>
          <w:color w:val="FF0000"/>
          <w:sz w:val="32"/>
          <w:szCs w:val="32"/>
        </w:rPr>
        <w:t>/</w:t>
      </w:r>
      <w:r w:rsidRPr="00DE61B5">
        <w:rPr>
          <w:rFonts w:ascii="Times New Roman" w:eastAsia="仿宋" w:hAnsi="Times New Roman" w:cs="Times New Roman" w:hint="eastAsia"/>
          <w:color w:val="FF0000"/>
          <w:sz w:val="32"/>
          <w:szCs w:val="32"/>
        </w:rPr>
        <w:t>月</w:t>
      </w:r>
      <w:r w:rsidRPr="00DE61B5">
        <w:rPr>
          <w:rFonts w:ascii="Times New Roman" w:eastAsia="仿宋" w:hAnsi="Times New Roman" w:cs="Times New Roman"/>
          <w:color w:val="FF0000"/>
          <w:sz w:val="32"/>
          <w:szCs w:val="32"/>
        </w:rPr>
        <w:t>/</w:t>
      </w:r>
      <w:r w:rsidRPr="00DE61B5">
        <w:rPr>
          <w:rFonts w:ascii="Times New Roman" w:eastAsia="仿宋" w:hAnsi="Times New Roman" w:cs="Times New Roman" w:hint="eastAsia"/>
          <w:color w:val="FF0000"/>
          <w:sz w:val="32"/>
          <w:szCs w:val="32"/>
        </w:rPr>
        <w:t>日）</w:t>
      </w:r>
    </w:p>
    <w:p w14:paraId="68D5F833" w14:textId="77777777" w:rsidR="00D75524" w:rsidRPr="007B6B77" w:rsidRDefault="000109BB"/>
    <w:sectPr w:rsidR="00D75524" w:rsidRPr="007B6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99489" w14:textId="77777777" w:rsidR="000109BB" w:rsidRDefault="000109BB" w:rsidP="007B6B77">
      <w:r>
        <w:separator/>
      </w:r>
    </w:p>
  </w:endnote>
  <w:endnote w:type="continuationSeparator" w:id="0">
    <w:p w14:paraId="068D8856" w14:textId="77777777" w:rsidR="000109BB" w:rsidRDefault="000109BB" w:rsidP="007B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7D1D" w14:textId="77777777" w:rsidR="000109BB" w:rsidRDefault="000109BB" w:rsidP="007B6B77">
      <w:r>
        <w:separator/>
      </w:r>
    </w:p>
  </w:footnote>
  <w:footnote w:type="continuationSeparator" w:id="0">
    <w:p w14:paraId="29A90760" w14:textId="77777777" w:rsidR="000109BB" w:rsidRDefault="000109BB" w:rsidP="007B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A4"/>
    <w:rsid w:val="000109BB"/>
    <w:rsid w:val="00012FFD"/>
    <w:rsid w:val="00022040"/>
    <w:rsid w:val="00045854"/>
    <w:rsid w:val="0016410E"/>
    <w:rsid w:val="00186E0C"/>
    <w:rsid w:val="001A32F8"/>
    <w:rsid w:val="003C748B"/>
    <w:rsid w:val="003D23A7"/>
    <w:rsid w:val="00405E2D"/>
    <w:rsid w:val="0041187C"/>
    <w:rsid w:val="004328F6"/>
    <w:rsid w:val="00477073"/>
    <w:rsid w:val="0047784D"/>
    <w:rsid w:val="004E0798"/>
    <w:rsid w:val="005600EE"/>
    <w:rsid w:val="00621FF1"/>
    <w:rsid w:val="00633A82"/>
    <w:rsid w:val="00697322"/>
    <w:rsid w:val="006A6F42"/>
    <w:rsid w:val="006E53E1"/>
    <w:rsid w:val="007006E5"/>
    <w:rsid w:val="00713173"/>
    <w:rsid w:val="00715D61"/>
    <w:rsid w:val="00783073"/>
    <w:rsid w:val="007B6B77"/>
    <w:rsid w:val="007D47D0"/>
    <w:rsid w:val="008225AF"/>
    <w:rsid w:val="00840310"/>
    <w:rsid w:val="0087471F"/>
    <w:rsid w:val="008B47AE"/>
    <w:rsid w:val="008C25CD"/>
    <w:rsid w:val="008C4807"/>
    <w:rsid w:val="008F5C42"/>
    <w:rsid w:val="009A55A4"/>
    <w:rsid w:val="00A42DEA"/>
    <w:rsid w:val="00B55C9D"/>
    <w:rsid w:val="00BC3A82"/>
    <w:rsid w:val="00C17F11"/>
    <w:rsid w:val="00C41F45"/>
    <w:rsid w:val="00C53F44"/>
    <w:rsid w:val="00C57B52"/>
    <w:rsid w:val="00D03AFD"/>
    <w:rsid w:val="00DB7E2F"/>
    <w:rsid w:val="00DC78FF"/>
    <w:rsid w:val="00E02522"/>
    <w:rsid w:val="00E060DB"/>
    <w:rsid w:val="00E85AC9"/>
    <w:rsid w:val="00E97C27"/>
    <w:rsid w:val="00EF76C6"/>
    <w:rsid w:val="00F16ECB"/>
    <w:rsid w:val="00F6269D"/>
    <w:rsid w:val="00F6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0AA5"/>
  <w15:chartTrackingRefBased/>
  <w15:docId w15:val="{591965A8-4D7A-4455-8CF8-71E5E5FA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B77"/>
    <w:rPr>
      <w:sz w:val="18"/>
      <w:szCs w:val="18"/>
    </w:rPr>
  </w:style>
  <w:style w:type="paragraph" w:styleId="a4">
    <w:name w:val="footer"/>
    <w:basedOn w:val="a"/>
    <w:link w:val="Char0"/>
    <w:uiPriority w:val="99"/>
    <w:unhideWhenUsed/>
    <w:rsid w:val="007B6B77"/>
    <w:pPr>
      <w:tabs>
        <w:tab w:val="center" w:pos="4153"/>
        <w:tab w:val="right" w:pos="8306"/>
      </w:tabs>
      <w:snapToGrid w:val="0"/>
      <w:jc w:val="left"/>
    </w:pPr>
    <w:rPr>
      <w:sz w:val="18"/>
      <w:szCs w:val="18"/>
    </w:rPr>
  </w:style>
  <w:style w:type="character" w:customStyle="1" w:styleId="Char0">
    <w:name w:val="页脚 Char"/>
    <w:basedOn w:val="a0"/>
    <w:link w:val="a4"/>
    <w:uiPriority w:val="99"/>
    <w:rsid w:val="007B6B77"/>
    <w:rPr>
      <w:sz w:val="18"/>
      <w:szCs w:val="18"/>
    </w:rPr>
  </w:style>
  <w:style w:type="paragraph" w:customStyle="1" w:styleId="1">
    <w:name w:val="列出段落1"/>
    <w:basedOn w:val="a"/>
    <w:rsid w:val="007B6B77"/>
    <w:pPr>
      <w:ind w:firstLineChars="200" w:firstLine="420"/>
    </w:pPr>
    <w:rPr>
      <w:rFonts w:ascii="Times New Roman" w:eastAsia="宋体" w:hAnsi="Times New Roman" w:cs="Times New Roman"/>
      <w:szCs w:val="24"/>
    </w:rPr>
  </w:style>
  <w:style w:type="character" w:styleId="a5">
    <w:name w:val="annotation reference"/>
    <w:basedOn w:val="a0"/>
    <w:uiPriority w:val="99"/>
    <w:semiHidden/>
    <w:unhideWhenUsed/>
    <w:rsid w:val="007D47D0"/>
    <w:rPr>
      <w:sz w:val="21"/>
      <w:szCs w:val="21"/>
    </w:rPr>
  </w:style>
  <w:style w:type="paragraph" w:styleId="a6">
    <w:name w:val="annotation text"/>
    <w:basedOn w:val="a"/>
    <w:link w:val="Char1"/>
    <w:uiPriority w:val="99"/>
    <w:semiHidden/>
    <w:unhideWhenUsed/>
    <w:rsid w:val="007D47D0"/>
    <w:pPr>
      <w:jc w:val="left"/>
    </w:pPr>
  </w:style>
  <w:style w:type="character" w:customStyle="1" w:styleId="Char1">
    <w:name w:val="批注文字 Char"/>
    <w:basedOn w:val="a0"/>
    <w:link w:val="a6"/>
    <w:uiPriority w:val="99"/>
    <w:semiHidden/>
    <w:rsid w:val="007D47D0"/>
  </w:style>
  <w:style w:type="paragraph" w:styleId="a7">
    <w:name w:val="annotation subject"/>
    <w:basedOn w:val="a6"/>
    <w:next w:val="a6"/>
    <w:link w:val="Char2"/>
    <w:uiPriority w:val="99"/>
    <w:semiHidden/>
    <w:unhideWhenUsed/>
    <w:rsid w:val="007D47D0"/>
    <w:rPr>
      <w:b/>
      <w:bCs/>
    </w:rPr>
  </w:style>
  <w:style w:type="character" w:customStyle="1" w:styleId="Char2">
    <w:name w:val="批注主题 Char"/>
    <w:basedOn w:val="Char1"/>
    <w:link w:val="a7"/>
    <w:uiPriority w:val="99"/>
    <w:semiHidden/>
    <w:rsid w:val="007D47D0"/>
    <w:rPr>
      <w:b/>
      <w:bCs/>
    </w:rPr>
  </w:style>
  <w:style w:type="paragraph" w:styleId="a8">
    <w:name w:val="Balloon Text"/>
    <w:basedOn w:val="a"/>
    <w:link w:val="Char3"/>
    <w:uiPriority w:val="99"/>
    <w:semiHidden/>
    <w:unhideWhenUsed/>
    <w:rsid w:val="007D47D0"/>
    <w:rPr>
      <w:sz w:val="18"/>
      <w:szCs w:val="18"/>
    </w:rPr>
  </w:style>
  <w:style w:type="character" w:customStyle="1" w:styleId="Char3">
    <w:name w:val="批注框文本 Char"/>
    <w:basedOn w:val="a0"/>
    <w:link w:val="a8"/>
    <w:uiPriority w:val="99"/>
    <w:semiHidden/>
    <w:rsid w:val="007D47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674">
      <w:bodyDiv w:val="1"/>
      <w:marLeft w:val="0"/>
      <w:marRight w:val="0"/>
      <w:marTop w:val="0"/>
      <w:marBottom w:val="0"/>
      <w:divBdr>
        <w:top w:val="none" w:sz="0" w:space="0" w:color="auto"/>
        <w:left w:val="none" w:sz="0" w:space="0" w:color="auto"/>
        <w:bottom w:val="none" w:sz="0" w:space="0" w:color="auto"/>
        <w:right w:val="none" w:sz="0" w:space="0" w:color="auto"/>
      </w:divBdr>
    </w:div>
    <w:div w:id="16205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2020-04-08T07:05:00Z</dcterms:created>
  <dcterms:modified xsi:type="dcterms:W3CDTF">2020-04-08T08:46:00Z</dcterms:modified>
</cp:coreProperties>
</file>