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4F2" w:rsidRDefault="00BC24F2" w:rsidP="00FC1CB2">
      <w:pPr>
        <w:pStyle w:val="0"/>
        <w:spacing w:before="0" w:after="0" w:line="560" w:lineRule="exact"/>
        <w:jc w:val="both"/>
        <w:rPr>
          <w:rFonts w:ascii="仿宋" w:eastAsia="仿宋" w:hAnsi="仿宋"/>
          <w:color w:val="auto"/>
          <w:sz w:val="32"/>
          <w:szCs w:val="32"/>
        </w:rPr>
      </w:pPr>
      <w:bookmarkStart w:id="0" w:name="_GoBack"/>
      <w:bookmarkEnd w:id="0"/>
    </w:p>
    <w:p w:rsidR="00271742" w:rsidRPr="005C473C" w:rsidRDefault="00CF641E" w:rsidP="00FC1CB2">
      <w:pPr>
        <w:pStyle w:val="0"/>
        <w:spacing w:before="0" w:after="0" w:line="560" w:lineRule="exact"/>
        <w:rPr>
          <w:rFonts w:ascii="方正大标宋简体" w:eastAsia="方正大标宋简体" w:hAnsi="黑体"/>
          <w:color w:val="auto"/>
          <w:sz w:val="44"/>
          <w:szCs w:val="44"/>
        </w:rPr>
      </w:pPr>
      <w:r w:rsidRPr="005C473C">
        <w:rPr>
          <w:rFonts w:ascii="方正大标宋简体" w:eastAsia="方正大标宋简体" w:hAnsi="黑体" w:hint="eastAsia"/>
          <w:color w:val="auto"/>
          <w:sz w:val="44"/>
          <w:szCs w:val="44"/>
        </w:rPr>
        <w:t>全国中小企业股份转让系统自律监管措施</w:t>
      </w:r>
    </w:p>
    <w:p w:rsidR="00271742" w:rsidRPr="005C473C" w:rsidRDefault="00CF641E" w:rsidP="00FC1CB2">
      <w:pPr>
        <w:pStyle w:val="0"/>
        <w:spacing w:before="0" w:after="0" w:line="560" w:lineRule="exact"/>
        <w:rPr>
          <w:rFonts w:ascii="方正大标宋简体" w:eastAsia="方正大标宋简体" w:hAnsi="黑体"/>
          <w:color w:val="auto"/>
          <w:sz w:val="44"/>
          <w:szCs w:val="44"/>
        </w:rPr>
      </w:pPr>
      <w:r w:rsidRPr="005C473C">
        <w:rPr>
          <w:rFonts w:ascii="方正大标宋简体" w:eastAsia="方正大标宋简体" w:hAnsi="黑体" w:hint="eastAsia"/>
          <w:color w:val="auto"/>
          <w:sz w:val="44"/>
          <w:szCs w:val="44"/>
        </w:rPr>
        <w:t>和纪律处分实施细则</w:t>
      </w:r>
    </w:p>
    <w:p w:rsidR="00271742" w:rsidRDefault="00271742" w:rsidP="00FC1CB2">
      <w:pPr>
        <w:pStyle w:val="0"/>
        <w:spacing w:before="0" w:after="0" w:line="560" w:lineRule="exact"/>
        <w:rPr>
          <w:rFonts w:ascii="黑体" w:eastAsia="黑体" w:hAnsi="黑体"/>
          <w:color w:val="auto"/>
          <w:sz w:val="44"/>
          <w:szCs w:val="44"/>
        </w:rPr>
      </w:pPr>
    </w:p>
    <w:p w:rsidR="00271742" w:rsidRDefault="00CF641E" w:rsidP="00FC1CB2">
      <w:pPr>
        <w:spacing w:line="560" w:lineRule="exact"/>
        <w:jc w:val="center"/>
        <w:rPr>
          <w:rFonts w:ascii="黑体" w:eastAsia="黑体" w:hAnsi="黑体" w:cs="Times New Roman"/>
          <w:sz w:val="32"/>
          <w:szCs w:val="32"/>
        </w:rPr>
      </w:pPr>
      <w:bookmarkStart w:id="1" w:name="_Toc2687589"/>
      <w:r w:rsidRPr="00BC24F2">
        <w:rPr>
          <w:rFonts w:ascii="黑体" w:eastAsia="黑体" w:hAnsi="黑体" w:cs="Times New Roman"/>
          <w:sz w:val="32"/>
          <w:szCs w:val="32"/>
        </w:rPr>
        <w:t>第一章  总则</w:t>
      </w:r>
      <w:bookmarkEnd w:id="1"/>
    </w:p>
    <w:p w:rsidR="00BC24F2" w:rsidRPr="00BC24F2" w:rsidRDefault="00BC24F2" w:rsidP="00FC1CB2">
      <w:pPr>
        <w:spacing w:line="560" w:lineRule="exact"/>
        <w:jc w:val="center"/>
        <w:rPr>
          <w:rFonts w:ascii="黑体" w:eastAsia="黑体" w:hAnsi="黑体" w:cs="Times New Roman"/>
          <w:sz w:val="32"/>
          <w:szCs w:val="32"/>
        </w:rPr>
      </w:pP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bookmarkStart w:id="2" w:name="_Toc2687590"/>
      <w:r w:rsidRPr="00BC24F2">
        <w:rPr>
          <w:rFonts w:ascii="黑体" w:eastAsia="黑体" w:hAnsi="黑体" w:cs="Times New Roman"/>
          <w:color w:val="auto"/>
          <w:sz w:val="32"/>
          <w:szCs w:val="32"/>
        </w:rPr>
        <w:t>第一条</w:t>
      </w:r>
      <w:bookmarkEnd w:id="2"/>
      <w:r w:rsidRPr="00BC24F2">
        <w:rPr>
          <w:rFonts w:ascii="仿宋" w:eastAsia="仿宋" w:hAnsi="仿宋" w:cs="Times New Roman" w:hint="eastAsia"/>
          <w:color w:val="auto"/>
          <w:sz w:val="32"/>
          <w:szCs w:val="32"/>
        </w:rPr>
        <w:t xml:space="preserve"> </w:t>
      </w:r>
      <w:r w:rsidR="00BC24F2">
        <w:rPr>
          <w:rFonts w:ascii="仿宋" w:eastAsia="仿宋" w:hAnsi="仿宋" w:cs="Times New Roman" w:hint="eastAsia"/>
          <w:color w:val="auto"/>
          <w:sz w:val="32"/>
          <w:szCs w:val="32"/>
        </w:rPr>
        <w:t xml:space="preserve"> </w:t>
      </w:r>
      <w:r w:rsidR="00384662" w:rsidRPr="00BC24F2">
        <w:rPr>
          <w:rFonts w:ascii="仿宋" w:eastAsia="仿宋" w:hAnsi="仿宋" w:cs="Times New Roman"/>
          <w:color w:val="auto"/>
          <w:sz w:val="32"/>
          <w:szCs w:val="32"/>
        </w:rPr>
        <w:t>为</w:t>
      </w:r>
      <w:r w:rsidRPr="00BC24F2">
        <w:rPr>
          <w:rFonts w:ascii="仿宋" w:eastAsia="仿宋" w:hAnsi="仿宋" w:cs="Times New Roman"/>
          <w:color w:val="auto"/>
          <w:sz w:val="32"/>
          <w:szCs w:val="32"/>
        </w:rPr>
        <w:t>规范全国中小企业股份转让系统（以下简称全国股转系统）自律监管措施和纪律处分</w:t>
      </w:r>
      <w:r w:rsidR="00293E8A" w:rsidRPr="00BC24F2">
        <w:rPr>
          <w:rFonts w:ascii="仿宋" w:eastAsia="仿宋" w:hAnsi="仿宋" w:cs="Times New Roman" w:hint="eastAsia"/>
          <w:color w:val="auto"/>
          <w:sz w:val="32"/>
          <w:szCs w:val="32"/>
        </w:rPr>
        <w:t>的实施</w:t>
      </w:r>
      <w:r w:rsidRPr="00BC24F2">
        <w:rPr>
          <w:rFonts w:ascii="仿宋" w:eastAsia="仿宋" w:hAnsi="仿宋" w:cs="Times New Roman"/>
          <w:color w:val="auto"/>
          <w:sz w:val="32"/>
          <w:szCs w:val="32"/>
        </w:rPr>
        <w:t>，</w:t>
      </w:r>
      <w:r w:rsidR="00293E8A" w:rsidRPr="00BC24F2">
        <w:rPr>
          <w:rFonts w:ascii="仿宋" w:eastAsia="仿宋" w:hAnsi="仿宋" w:cs="Times New Roman" w:hint="eastAsia"/>
          <w:color w:val="auto"/>
          <w:sz w:val="32"/>
          <w:szCs w:val="32"/>
        </w:rPr>
        <w:t>有效</w:t>
      </w:r>
      <w:r w:rsidR="00293E8A" w:rsidRPr="00BC24F2">
        <w:rPr>
          <w:rFonts w:ascii="仿宋" w:eastAsia="仿宋" w:hAnsi="仿宋" w:cs="Times New Roman"/>
          <w:color w:val="auto"/>
          <w:sz w:val="32"/>
          <w:szCs w:val="32"/>
        </w:rPr>
        <w:t>履行自律监管职责，</w:t>
      </w:r>
      <w:r w:rsidRPr="00BC24F2">
        <w:rPr>
          <w:rFonts w:ascii="仿宋" w:eastAsia="仿宋" w:hAnsi="仿宋" w:cs="Times New Roman"/>
          <w:color w:val="auto"/>
          <w:sz w:val="32"/>
          <w:szCs w:val="32"/>
        </w:rPr>
        <w:t>维护</w:t>
      </w:r>
      <w:r w:rsidR="00293E8A" w:rsidRPr="00BC24F2">
        <w:rPr>
          <w:rFonts w:ascii="仿宋" w:eastAsia="仿宋" w:hAnsi="仿宋" w:cs="Times New Roman" w:hint="eastAsia"/>
          <w:color w:val="auto"/>
          <w:sz w:val="32"/>
          <w:szCs w:val="32"/>
        </w:rPr>
        <w:t>证券</w:t>
      </w:r>
      <w:r w:rsidRPr="00BC24F2">
        <w:rPr>
          <w:rFonts w:ascii="仿宋" w:eastAsia="仿宋" w:hAnsi="仿宋" w:cs="Times New Roman"/>
          <w:color w:val="auto"/>
          <w:sz w:val="32"/>
          <w:szCs w:val="32"/>
        </w:rPr>
        <w:t>市场秩序，保护市场参与人的合法权益，根据</w:t>
      </w:r>
      <w:r w:rsidR="00003BF0" w:rsidRPr="00BC24F2">
        <w:rPr>
          <w:rFonts w:ascii="仿宋" w:eastAsia="仿宋" w:hAnsi="仿宋" w:cs="Times New Roman"/>
          <w:color w:val="auto"/>
          <w:sz w:val="32"/>
          <w:szCs w:val="32"/>
          <w:lang w:val="en-US"/>
        </w:rPr>
        <w:t>《全国中小企业股份转让系统有限责任公司管理暂行办法》</w:t>
      </w:r>
      <w:r w:rsidRPr="00BC24F2">
        <w:rPr>
          <w:rFonts w:ascii="仿宋" w:eastAsia="仿宋" w:hAnsi="仿宋" w:cs="Times New Roman"/>
          <w:color w:val="auto"/>
          <w:sz w:val="32"/>
          <w:szCs w:val="32"/>
        </w:rPr>
        <w:t>《全国中小企业股份转让系统业务规则（试行）》及其他相关业务规则，制定本细则。</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bookmarkStart w:id="3" w:name="_Toc2687591"/>
      <w:r w:rsidRPr="00BC24F2">
        <w:rPr>
          <w:rFonts w:ascii="黑体" w:eastAsia="黑体" w:hAnsi="黑体" w:cs="Times New Roman"/>
          <w:color w:val="auto"/>
          <w:sz w:val="32"/>
          <w:szCs w:val="32"/>
        </w:rPr>
        <w:t>第二条</w:t>
      </w:r>
      <w:bookmarkEnd w:id="3"/>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hint="eastAsia"/>
          <w:color w:val="auto"/>
          <w:sz w:val="32"/>
          <w:szCs w:val="32"/>
        </w:rPr>
        <w:t>对违反</w:t>
      </w:r>
      <w:r w:rsidR="00C85992" w:rsidRPr="00BC24F2">
        <w:rPr>
          <w:rFonts w:ascii="仿宋" w:eastAsia="仿宋" w:hAnsi="仿宋" w:cs="Times New Roman" w:hint="eastAsia"/>
          <w:color w:val="auto"/>
          <w:sz w:val="32"/>
          <w:szCs w:val="32"/>
        </w:rPr>
        <w:t>全国</w:t>
      </w:r>
      <w:r w:rsidR="00C85992" w:rsidRPr="00BC24F2">
        <w:rPr>
          <w:rFonts w:ascii="仿宋" w:eastAsia="仿宋" w:hAnsi="仿宋" w:cs="Times New Roman"/>
          <w:color w:val="auto"/>
          <w:sz w:val="32"/>
          <w:szCs w:val="32"/>
        </w:rPr>
        <w:t>股</w:t>
      </w:r>
      <w:proofErr w:type="gramStart"/>
      <w:r w:rsidR="00C85992" w:rsidRPr="00BC24F2">
        <w:rPr>
          <w:rFonts w:ascii="仿宋" w:eastAsia="仿宋" w:hAnsi="仿宋" w:cs="Times New Roman"/>
          <w:color w:val="auto"/>
          <w:sz w:val="32"/>
          <w:szCs w:val="32"/>
        </w:rPr>
        <w:t>转系统</w:t>
      </w:r>
      <w:proofErr w:type="gramEnd"/>
      <w:r w:rsidRPr="00BC24F2">
        <w:rPr>
          <w:rFonts w:ascii="仿宋" w:eastAsia="仿宋" w:hAnsi="仿宋" w:cs="Times New Roman" w:hint="eastAsia"/>
          <w:color w:val="auto"/>
          <w:sz w:val="32"/>
          <w:szCs w:val="32"/>
        </w:rPr>
        <w:t>业务</w:t>
      </w:r>
      <w:r w:rsidRPr="00BC24F2">
        <w:rPr>
          <w:rFonts w:ascii="仿宋" w:eastAsia="仿宋" w:hAnsi="仿宋" w:cs="Times New Roman"/>
          <w:color w:val="auto"/>
          <w:sz w:val="32"/>
          <w:szCs w:val="32"/>
        </w:rPr>
        <w:t>规则的监管对象</w:t>
      </w:r>
      <w:r w:rsidRPr="00BC24F2">
        <w:rPr>
          <w:rFonts w:ascii="仿宋" w:eastAsia="仿宋" w:hAnsi="仿宋" w:cs="Times New Roman" w:hint="eastAsia"/>
          <w:color w:val="auto"/>
          <w:sz w:val="32"/>
          <w:szCs w:val="32"/>
        </w:rPr>
        <w:t>实施</w:t>
      </w:r>
      <w:r w:rsidRPr="00BC24F2">
        <w:rPr>
          <w:rFonts w:ascii="仿宋" w:eastAsia="仿宋" w:hAnsi="仿宋" w:cs="Times New Roman"/>
          <w:color w:val="auto"/>
          <w:sz w:val="32"/>
          <w:szCs w:val="32"/>
        </w:rPr>
        <w:t>自律监管措施和纪律处分，</w:t>
      </w:r>
      <w:r w:rsidRPr="00BC24F2">
        <w:rPr>
          <w:rFonts w:ascii="仿宋" w:eastAsia="仿宋" w:hAnsi="仿宋" w:cs="Times New Roman" w:hint="eastAsia"/>
          <w:color w:val="auto"/>
          <w:sz w:val="32"/>
          <w:szCs w:val="32"/>
        </w:rPr>
        <w:t>适用</w:t>
      </w:r>
      <w:r w:rsidRPr="00BC24F2">
        <w:rPr>
          <w:rFonts w:ascii="仿宋" w:eastAsia="仿宋" w:hAnsi="仿宋" w:cs="Times New Roman"/>
          <w:color w:val="auto"/>
          <w:sz w:val="32"/>
          <w:szCs w:val="32"/>
        </w:rPr>
        <w:t>本细则。</w:t>
      </w:r>
    </w:p>
    <w:p w:rsidR="0038466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前</w:t>
      </w:r>
      <w:r w:rsidRPr="00BC24F2">
        <w:rPr>
          <w:rFonts w:ascii="仿宋" w:eastAsia="仿宋" w:hAnsi="仿宋" w:cs="Times New Roman"/>
          <w:color w:val="auto"/>
          <w:sz w:val="32"/>
          <w:szCs w:val="32"/>
        </w:rPr>
        <w:t>款所称监管对象</w:t>
      </w:r>
      <w:r w:rsidRPr="00BC24F2">
        <w:rPr>
          <w:rFonts w:ascii="仿宋" w:eastAsia="仿宋" w:hAnsi="仿宋" w:cs="Times New Roman" w:hint="eastAsia"/>
          <w:color w:val="auto"/>
          <w:sz w:val="32"/>
          <w:szCs w:val="32"/>
        </w:rPr>
        <w:t>包括</w:t>
      </w:r>
      <w:r w:rsidRPr="00BC24F2">
        <w:rPr>
          <w:rFonts w:ascii="仿宋" w:eastAsia="仿宋" w:hAnsi="仿宋" w:cs="Times New Roman"/>
          <w:color w:val="auto"/>
          <w:sz w:val="32"/>
          <w:szCs w:val="32"/>
        </w:rPr>
        <w:t>：</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（一</w:t>
      </w:r>
      <w:r w:rsidRPr="00BC24F2">
        <w:rPr>
          <w:rFonts w:ascii="仿宋" w:eastAsia="仿宋" w:hAnsi="仿宋" w:cs="Times New Roman"/>
          <w:color w:val="auto"/>
          <w:sz w:val="32"/>
          <w:szCs w:val="32"/>
        </w:rPr>
        <w:t>）申请挂牌公司、挂牌公司及其董事、监事、高级管理人员</w:t>
      </w:r>
      <w:r w:rsidRPr="00BC24F2">
        <w:rPr>
          <w:rFonts w:ascii="仿宋" w:eastAsia="仿宋" w:hAnsi="仿宋" w:cs="Times New Roman" w:hint="eastAsia"/>
          <w:color w:val="auto"/>
          <w:sz w:val="32"/>
          <w:szCs w:val="32"/>
        </w:rPr>
        <w:t>；</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（二</w:t>
      </w:r>
      <w:r w:rsidRPr="00BC24F2">
        <w:rPr>
          <w:rFonts w:ascii="仿宋" w:eastAsia="仿宋" w:hAnsi="仿宋" w:cs="Times New Roman"/>
          <w:color w:val="auto"/>
          <w:sz w:val="32"/>
          <w:szCs w:val="32"/>
        </w:rPr>
        <w:t>）申请挂牌公司、挂牌公司</w:t>
      </w:r>
      <w:r w:rsidRPr="00BC24F2">
        <w:rPr>
          <w:rFonts w:ascii="仿宋" w:eastAsia="仿宋" w:hAnsi="仿宋" w:cs="Times New Roman" w:hint="eastAsia"/>
          <w:color w:val="auto"/>
          <w:sz w:val="32"/>
          <w:szCs w:val="32"/>
        </w:rPr>
        <w:t>的</w:t>
      </w:r>
      <w:r w:rsidRPr="00BC24F2">
        <w:rPr>
          <w:rFonts w:ascii="仿宋" w:eastAsia="仿宋" w:hAnsi="仿宋" w:cs="Times New Roman"/>
          <w:color w:val="auto"/>
          <w:sz w:val="32"/>
          <w:szCs w:val="32"/>
        </w:rPr>
        <w:t>股东、</w:t>
      </w:r>
      <w:r w:rsidRPr="00BC24F2">
        <w:rPr>
          <w:rFonts w:ascii="仿宋" w:eastAsia="仿宋" w:hAnsi="仿宋" w:cs="Times New Roman" w:hint="eastAsia"/>
          <w:color w:val="auto"/>
          <w:sz w:val="32"/>
          <w:szCs w:val="32"/>
        </w:rPr>
        <w:t>实际</w:t>
      </w:r>
      <w:r w:rsidRPr="00BC24F2">
        <w:rPr>
          <w:rFonts w:ascii="仿宋" w:eastAsia="仿宋" w:hAnsi="仿宋" w:cs="Times New Roman"/>
          <w:color w:val="auto"/>
          <w:sz w:val="32"/>
          <w:szCs w:val="32"/>
        </w:rPr>
        <w:t>控制人、收购人、</w:t>
      </w:r>
      <w:r w:rsidR="0075199D" w:rsidRPr="00BC24F2">
        <w:rPr>
          <w:rFonts w:ascii="仿宋" w:eastAsia="仿宋" w:hAnsi="仿宋" w:cs="Times New Roman" w:hint="eastAsia"/>
          <w:color w:val="auto"/>
          <w:sz w:val="32"/>
          <w:szCs w:val="32"/>
        </w:rPr>
        <w:t>重大资产</w:t>
      </w:r>
      <w:r w:rsidR="0075199D" w:rsidRPr="00BC24F2">
        <w:rPr>
          <w:rFonts w:ascii="仿宋" w:eastAsia="仿宋" w:hAnsi="仿宋" w:cs="Times New Roman"/>
          <w:color w:val="auto"/>
          <w:sz w:val="32"/>
          <w:szCs w:val="32"/>
        </w:rPr>
        <w:t>重组交易</w:t>
      </w:r>
      <w:r w:rsidR="0075199D" w:rsidRPr="00BC24F2">
        <w:rPr>
          <w:rFonts w:ascii="仿宋" w:eastAsia="仿宋" w:hAnsi="仿宋" w:cs="Times New Roman" w:hint="eastAsia"/>
          <w:color w:val="auto"/>
          <w:sz w:val="32"/>
          <w:szCs w:val="32"/>
        </w:rPr>
        <w:t>对方</w:t>
      </w:r>
      <w:r w:rsidR="0075199D" w:rsidRPr="00BC24F2">
        <w:rPr>
          <w:rFonts w:ascii="仿宋" w:eastAsia="仿宋" w:hAnsi="仿宋" w:cs="Times New Roman"/>
          <w:color w:val="auto"/>
          <w:sz w:val="32"/>
          <w:szCs w:val="32"/>
        </w:rPr>
        <w:t>、</w:t>
      </w:r>
      <w:r w:rsidRPr="00BC24F2">
        <w:rPr>
          <w:rFonts w:ascii="仿宋" w:eastAsia="仿宋" w:hAnsi="仿宋" w:cs="Times New Roman"/>
          <w:color w:val="auto"/>
          <w:sz w:val="32"/>
          <w:szCs w:val="32"/>
        </w:rPr>
        <w:t>破产管理人及</w:t>
      </w:r>
      <w:r w:rsidR="001A70B3">
        <w:rPr>
          <w:rFonts w:ascii="仿宋" w:eastAsia="仿宋" w:hAnsi="仿宋" w:cs="Times New Roman" w:hint="eastAsia"/>
          <w:color w:val="auto"/>
          <w:sz w:val="32"/>
          <w:szCs w:val="32"/>
        </w:rPr>
        <w:t>其</w:t>
      </w:r>
      <w:r w:rsidRPr="00BC24F2">
        <w:rPr>
          <w:rFonts w:ascii="仿宋" w:eastAsia="仿宋" w:hAnsi="仿宋" w:cs="Times New Roman"/>
          <w:color w:val="auto"/>
          <w:sz w:val="32"/>
          <w:szCs w:val="32"/>
        </w:rPr>
        <w:t>相关人员</w:t>
      </w:r>
      <w:r w:rsidRPr="00BC24F2">
        <w:rPr>
          <w:rFonts w:ascii="仿宋" w:eastAsia="仿宋" w:hAnsi="仿宋" w:cs="Times New Roman" w:hint="eastAsia"/>
          <w:color w:val="auto"/>
          <w:sz w:val="32"/>
          <w:szCs w:val="32"/>
        </w:rPr>
        <w:t>；</w:t>
      </w:r>
    </w:p>
    <w:p w:rsidR="00384662" w:rsidRPr="00BC24F2" w:rsidRDefault="00F47040"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（三</w:t>
      </w:r>
      <w:r w:rsidRPr="00BC24F2">
        <w:rPr>
          <w:rFonts w:ascii="仿宋" w:eastAsia="仿宋" w:hAnsi="仿宋" w:cs="Times New Roman"/>
          <w:color w:val="auto"/>
          <w:sz w:val="32"/>
          <w:szCs w:val="32"/>
        </w:rPr>
        <w:t>）</w:t>
      </w:r>
      <w:r w:rsidR="00A207E4" w:rsidRPr="00BC24F2">
        <w:rPr>
          <w:rFonts w:ascii="仿宋" w:eastAsia="仿宋" w:hAnsi="仿宋" w:cs="Times New Roman" w:hint="eastAsia"/>
          <w:color w:val="auto"/>
          <w:sz w:val="32"/>
          <w:szCs w:val="32"/>
        </w:rPr>
        <w:t>主办券商、保荐机构、承销商</w:t>
      </w:r>
      <w:r w:rsidR="0062451D" w:rsidRPr="00BC24F2">
        <w:rPr>
          <w:rFonts w:ascii="仿宋" w:eastAsia="仿宋" w:hAnsi="仿宋" w:cs="Times New Roman" w:hint="eastAsia"/>
          <w:color w:val="auto"/>
          <w:sz w:val="32"/>
          <w:szCs w:val="32"/>
        </w:rPr>
        <w:t>（以下</w:t>
      </w:r>
      <w:r w:rsidR="001A70B3">
        <w:rPr>
          <w:rFonts w:ascii="仿宋" w:eastAsia="仿宋" w:hAnsi="仿宋" w:cs="Times New Roman" w:hint="eastAsia"/>
          <w:color w:val="auto"/>
          <w:sz w:val="32"/>
          <w:szCs w:val="32"/>
        </w:rPr>
        <w:t>统称</w:t>
      </w:r>
      <w:r w:rsidR="0062451D" w:rsidRPr="00BC24F2">
        <w:rPr>
          <w:rFonts w:ascii="仿宋" w:eastAsia="仿宋" w:hAnsi="仿宋" w:cs="Times New Roman"/>
          <w:color w:val="auto"/>
          <w:sz w:val="32"/>
          <w:szCs w:val="32"/>
        </w:rPr>
        <w:t>证券公司）</w:t>
      </w:r>
      <w:r w:rsidR="00A207E4" w:rsidRPr="00BC24F2">
        <w:rPr>
          <w:rFonts w:ascii="仿宋" w:eastAsia="仿宋" w:hAnsi="仿宋" w:cs="Times New Roman" w:hint="eastAsia"/>
          <w:color w:val="auto"/>
          <w:sz w:val="32"/>
          <w:szCs w:val="32"/>
        </w:rPr>
        <w:t>及</w:t>
      </w:r>
      <w:r w:rsidR="001A70B3">
        <w:rPr>
          <w:rFonts w:ascii="仿宋" w:eastAsia="仿宋" w:hAnsi="仿宋" w:cs="Times New Roman" w:hint="eastAsia"/>
          <w:color w:val="auto"/>
          <w:sz w:val="32"/>
          <w:szCs w:val="32"/>
        </w:rPr>
        <w:t>其</w:t>
      </w:r>
      <w:r w:rsidR="00A207E4" w:rsidRPr="00BC24F2">
        <w:rPr>
          <w:rFonts w:ascii="仿宋" w:eastAsia="仿宋" w:hAnsi="仿宋" w:cs="Times New Roman" w:hint="eastAsia"/>
          <w:color w:val="auto"/>
          <w:sz w:val="32"/>
          <w:szCs w:val="32"/>
        </w:rPr>
        <w:t xml:space="preserve">相关人员；     </w:t>
      </w:r>
    </w:p>
    <w:p w:rsidR="00384662" w:rsidRPr="00BC24F2" w:rsidRDefault="00F36FFB"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w:t>
      </w:r>
      <w:r w:rsidR="00A207E4" w:rsidRPr="00BC24F2">
        <w:rPr>
          <w:rFonts w:ascii="仿宋" w:eastAsia="仿宋" w:hAnsi="仿宋" w:cs="Times New Roman" w:hint="eastAsia"/>
          <w:color w:val="auto"/>
          <w:sz w:val="32"/>
          <w:szCs w:val="32"/>
        </w:rPr>
        <w:t>四</w:t>
      </w:r>
      <w:r w:rsidRPr="00BC24F2">
        <w:rPr>
          <w:rFonts w:ascii="仿宋" w:eastAsia="仿宋" w:hAnsi="仿宋" w:cs="Times New Roman"/>
          <w:color w:val="auto"/>
          <w:sz w:val="32"/>
          <w:szCs w:val="32"/>
        </w:rPr>
        <w:t>）律师事务所、</w:t>
      </w:r>
      <w:r w:rsidRPr="00BC24F2">
        <w:rPr>
          <w:rFonts w:ascii="仿宋" w:eastAsia="仿宋" w:hAnsi="仿宋" w:cs="Times New Roman" w:hint="eastAsia"/>
          <w:color w:val="auto"/>
          <w:sz w:val="32"/>
          <w:szCs w:val="32"/>
        </w:rPr>
        <w:t>会计师</w:t>
      </w:r>
      <w:r w:rsidRPr="00BC24F2">
        <w:rPr>
          <w:rFonts w:ascii="仿宋" w:eastAsia="仿宋" w:hAnsi="仿宋" w:cs="Times New Roman"/>
          <w:color w:val="auto"/>
          <w:sz w:val="32"/>
          <w:szCs w:val="32"/>
        </w:rPr>
        <w:t>事务所</w:t>
      </w:r>
      <w:r w:rsidRPr="00BC24F2">
        <w:rPr>
          <w:rFonts w:ascii="仿宋" w:eastAsia="仿宋" w:hAnsi="仿宋" w:cs="Times New Roman" w:hint="eastAsia"/>
          <w:color w:val="auto"/>
          <w:sz w:val="32"/>
          <w:szCs w:val="32"/>
        </w:rPr>
        <w:t>、</w:t>
      </w:r>
      <w:r w:rsidRPr="00BC24F2">
        <w:rPr>
          <w:rFonts w:ascii="仿宋" w:eastAsia="仿宋" w:hAnsi="仿宋" w:cs="Times New Roman"/>
          <w:color w:val="auto"/>
          <w:sz w:val="32"/>
          <w:szCs w:val="32"/>
        </w:rPr>
        <w:t>其他证券服务机构</w:t>
      </w:r>
      <w:r w:rsidR="0062451D" w:rsidRPr="00BC24F2">
        <w:rPr>
          <w:rFonts w:ascii="仿宋" w:eastAsia="仿宋" w:hAnsi="仿宋" w:cs="Times New Roman" w:hint="eastAsia"/>
          <w:color w:val="auto"/>
          <w:sz w:val="32"/>
          <w:szCs w:val="32"/>
        </w:rPr>
        <w:t>（以下</w:t>
      </w:r>
      <w:r w:rsidR="001A70B3">
        <w:rPr>
          <w:rFonts w:ascii="仿宋" w:eastAsia="仿宋" w:hAnsi="仿宋" w:cs="Times New Roman" w:hint="eastAsia"/>
          <w:color w:val="auto"/>
          <w:sz w:val="32"/>
          <w:szCs w:val="32"/>
        </w:rPr>
        <w:t>统称</w:t>
      </w:r>
      <w:r w:rsidR="0062451D" w:rsidRPr="00BC24F2">
        <w:rPr>
          <w:rFonts w:ascii="仿宋" w:eastAsia="仿宋" w:hAnsi="仿宋" w:cs="Times New Roman"/>
          <w:color w:val="auto"/>
          <w:sz w:val="32"/>
          <w:szCs w:val="32"/>
        </w:rPr>
        <w:t>证券服务机构）</w:t>
      </w:r>
      <w:r w:rsidRPr="00BC24F2">
        <w:rPr>
          <w:rFonts w:ascii="仿宋" w:eastAsia="仿宋" w:hAnsi="仿宋" w:cs="Times New Roman" w:hint="eastAsia"/>
          <w:color w:val="auto"/>
          <w:sz w:val="32"/>
          <w:szCs w:val="32"/>
        </w:rPr>
        <w:t>及</w:t>
      </w:r>
      <w:r w:rsidR="001A70B3">
        <w:rPr>
          <w:rFonts w:ascii="仿宋" w:eastAsia="仿宋" w:hAnsi="仿宋" w:cs="Times New Roman" w:hint="eastAsia"/>
          <w:color w:val="auto"/>
          <w:sz w:val="32"/>
          <w:szCs w:val="32"/>
        </w:rPr>
        <w:t>其</w:t>
      </w:r>
      <w:r w:rsidRPr="00BC24F2">
        <w:rPr>
          <w:rFonts w:ascii="仿宋" w:eastAsia="仿宋" w:hAnsi="仿宋" w:cs="Times New Roman" w:hint="eastAsia"/>
          <w:color w:val="auto"/>
          <w:sz w:val="32"/>
          <w:szCs w:val="32"/>
        </w:rPr>
        <w:t>相关</w:t>
      </w:r>
      <w:r w:rsidRPr="00BC24F2">
        <w:rPr>
          <w:rFonts w:ascii="仿宋" w:eastAsia="仿宋" w:hAnsi="仿宋" w:cs="Times New Roman"/>
          <w:color w:val="auto"/>
          <w:sz w:val="32"/>
          <w:szCs w:val="32"/>
        </w:rPr>
        <w:t>人员</w:t>
      </w:r>
      <w:r w:rsidRPr="00BC24F2">
        <w:rPr>
          <w:rFonts w:ascii="仿宋" w:eastAsia="仿宋" w:hAnsi="仿宋" w:cs="Times New Roman" w:hint="eastAsia"/>
          <w:color w:val="auto"/>
          <w:sz w:val="32"/>
          <w:szCs w:val="32"/>
        </w:rPr>
        <w:t>；</w:t>
      </w:r>
    </w:p>
    <w:p w:rsidR="00F36FFB" w:rsidRPr="00BC24F2" w:rsidRDefault="00F36FFB"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lastRenderedPageBreak/>
        <w:t>（</w:t>
      </w:r>
      <w:r w:rsidR="00A207E4" w:rsidRPr="00BC24F2">
        <w:rPr>
          <w:rFonts w:ascii="仿宋" w:eastAsia="仿宋" w:hAnsi="仿宋" w:cs="Times New Roman" w:hint="eastAsia"/>
          <w:color w:val="auto"/>
          <w:sz w:val="32"/>
          <w:szCs w:val="32"/>
        </w:rPr>
        <w:t>五</w:t>
      </w:r>
      <w:r w:rsidRPr="00BC24F2">
        <w:rPr>
          <w:rFonts w:ascii="仿宋" w:eastAsia="仿宋" w:hAnsi="仿宋" w:cs="Times New Roman"/>
          <w:color w:val="auto"/>
          <w:sz w:val="32"/>
          <w:szCs w:val="32"/>
        </w:rPr>
        <w:t>）</w:t>
      </w:r>
      <w:r w:rsidRPr="00BC24F2">
        <w:rPr>
          <w:rFonts w:ascii="仿宋" w:eastAsia="仿宋" w:hAnsi="仿宋" w:cs="Times New Roman" w:hint="eastAsia"/>
          <w:color w:val="auto"/>
          <w:sz w:val="32"/>
          <w:szCs w:val="32"/>
        </w:rPr>
        <w:t>做市商及其他交易</w:t>
      </w:r>
      <w:r w:rsidRPr="00BC24F2">
        <w:rPr>
          <w:rFonts w:ascii="仿宋" w:eastAsia="仿宋" w:hAnsi="仿宋" w:cs="Times New Roman"/>
          <w:color w:val="auto"/>
          <w:sz w:val="32"/>
          <w:szCs w:val="32"/>
        </w:rPr>
        <w:t>参与人</w:t>
      </w:r>
      <w:r w:rsidRPr="00BC24F2">
        <w:rPr>
          <w:rFonts w:ascii="仿宋" w:eastAsia="仿宋" w:hAnsi="仿宋" w:cs="Times New Roman" w:hint="eastAsia"/>
          <w:color w:val="auto"/>
          <w:sz w:val="32"/>
          <w:szCs w:val="32"/>
        </w:rPr>
        <w:t>；</w:t>
      </w:r>
    </w:p>
    <w:p w:rsidR="00F36FFB" w:rsidRPr="00BC24F2" w:rsidRDefault="00F36FFB"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w:t>
      </w:r>
      <w:r w:rsidR="00A207E4" w:rsidRPr="00BC24F2">
        <w:rPr>
          <w:rFonts w:ascii="仿宋" w:eastAsia="仿宋" w:hAnsi="仿宋" w:cs="Times New Roman" w:hint="eastAsia"/>
          <w:color w:val="auto"/>
          <w:sz w:val="32"/>
          <w:szCs w:val="32"/>
        </w:rPr>
        <w:t>六</w:t>
      </w:r>
      <w:r w:rsidRPr="00BC24F2">
        <w:rPr>
          <w:rFonts w:ascii="仿宋" w:eastAsia="仿宋" w:hAnsi="仿宋" w:cs="Times New Roman"/>
          <w:color w:val="auto"/>
          <w:sz w:val="32"/>
          <w:szCs w:val="32"/>
        </w:rPr>
        <w:t>）投资者</w:t>
      </w:r>
      <w:r w:rsidRPr="00BC24F2">
        <w:rPr>
          <w:rFonts w:ascii="仿宋" w:eastAsia="仿宋" w:hAnsi="仿宋" w:cs="Times New Roman" w:hint="eastAsia"/>
          <w:color w:val="auto"/>
          <w:sz w:val="32"/>
          <w:szCs w:val="32"/>
        </w:rPr>
        <w:t>；</w:t>
      </w:r>
    </w:p>
    <w:p w:rsidR="00F36FFB" w:rsidRPr="00BC24F2" w:rsidRDefault="00F36FFB"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w:t>
      </w:r>
      <w:r w:rsidR="00A207E4" w:rsidRPr="00BC24F2">
        <w:rPr>
          <w:rFonts w:ascii="仿宋" w:eastAsia="仿宋" w:hAnsi="仿宋" w:cs="Times New Roman" w:hint="eastAsia"/>
          <w:color w:val="auto"/>
          <w:sz w:val="32"/>
          <w:szCs w:val="32"/>
        </w:rPr>
        <w:t>七</w:t>
      </w:r>
      <w:r w:rsidRPr="00BC24F2">
        <w:rPr>
          <w:rFonts w:ascii="仿宋" w:eastAsia="仿宋" w:hAnsi="仿宋" w:cs="Times New Roman"/>
          <w:color w:val="auto"/>
          <w:sz w:val="32"/>
          <w:szCs w:val="32"/>
        </w:rPr>
        <w:t>）</w:t>
      </w:r>
      <w:r w:rsidRPr="00BC24F2">
        <w:rPr>
          <w:rFonts w:ascii="仿宋" w:eastAsia="仿宋" w:hAnsi="仿宋" w:cs="Times New Roman" w:hint="eastAsia"/>
          <w:color w:val="auto"/>
          <w:sz w:val="32"/>
          <w:szCs w:val="32"/>
        </w:rPr>
        <w:t>全国</w:t>
      </w:r>
      <w:r w:rsidR="00C85992" w:rsidRPr="00BC24F2">
        <w:rPr>
          <w:rFonts w:ascii="仿宋" w:eastAsia="仿宋" w:hAnsi="仿宋" w:cs="Times New Roman"/>
          <w:color w:val="auto"/>
          <w:sz w:val="32"/>
          <w:szCs w:val="32"/>
        </w:rPr>
        <w:t>股</w:t>
      </w:r>
      <w:proofErr w:type="gramStart"/>
      <w:r w:rsidR="00C85992" w:rsidRPr="00BC24F2">
        <w:rPr>
          <w:rFonts w:ascii="仿宋" w:eastAsia="仿宋" w:hAnsi="仿宋" w:cs="Times New Roman"/>
          <w:color w:val="auto"/>
          <w:sz w:val="32"/>
          <w:szCs w:val="32"/>
        </w:rPr>
        <w:t>转</w:t>
      </w:r>
      <w:r w:rsidR="00C85992" w:rsidRPr="00BC24F2">
        <w:rPr>
          <w:rFonts w:ascii="仿宋" w:eastAsia="仿宋" w:hAnsi="仿宋" w:cs="Times New Roman" w:hint="eastAsia"/>
          <w:color w:val="auto"/>
          <w:sz w:val="32"/>
          <w:szCs w:val="32"/>
        </w:rPr>
        <w:t>系统</w:t>
      </w:r>
      <w:proofErr w:type="gramEnd"/>
      <w:r w:rsidRPr="00BC24F2">
        <w:rPr>
          <w:rFonts w:ascii="仿宋" w:eastAsia="仿宋" w:hAnsi="仿宋" w:cs="Times New Roman"/>
          <w:color w:val="auto"/>
          <w:sz w:val="32"/>
          <w:szCs w:val="32"/>
        </w:rPr>
        <w:t>业务规则</w:t>
      </w:r>
      <w:r w:rsidRPr="00BC24F2">
        <w:rPr>
          <w:rFonts w:ascii="仿宋" w:eastAsia="仿宋" w:hAnsi="仿宋" w:cs="Times New Roman" w:hint="eastAsia"/>
          <w:color w:val="auto"/>
          <w:sz w:val="32"/>
          <w:szCs w:val="32"/>
        </w:rPr>
        <w:t>规定</w:t>
      </w:r>
      <w:r w:rsidRPr="00BC24F2">
        <w:rPr>
          <w:rFonts w:ascii="仿宋" w:eastAsia="仿宋" w:hAnsi="仿宋" w:cs="Times New Roman"/>
          <w:color w:val="auto"/>
          <w:sz w:val="32"/>
          <w:szCs w:val="32"/>
        </w:rPr>
        <w:t>的其他机构和人员。</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bookmarkStart w:id="4" w:name="_Toc2687592"/>
      <w:r w:rsidRPr="00BC24F2">
        <w:rPr>
          <w:rFonts w:ascii="黑体" w:eastAsia="黑体" w:hAnsi="黑体" w:cs="Times New Roman"/>
          <w:color w:val="auto"/>
          <w:sz w:val="32"/>
          <w:szCs w:val="32"/>
        </w:rPr>
        <w:t>第三条</w:t>
      </w:r>
      <w:bookmarkEnd w:id="4"/>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实施自律监管措施和纪律处分应当遵循依规、公正、及时的原则。</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bookmarkStart w:id="5" w:name="_Toc2687593"/>
      <w:r w:rsidRPr="00BC24F2">
        <w:rPr>
          <w:rFonts w:ascii="黑体" w:eastAsia="黑体" w:hAnsi="黑体" w:cs="Times New Roman"/>
          <w:color w:val="auto"/>
          <w:sz w:val="32"/>
          <w:szCs w:val="32"/>
        </w:rPr>
        <w:t>第四条</w:t>
      </w:r>
      <w:bookmarkEnd w:id="5"/>
      <w:r w:rsidR="0088558D" w:rsidRPr="00BC24F2">
        <w:rPr>
          <w:rFonts w:ascii="仿宋" w:eastAsia="仿宋" w:hAnsi="仿宋" w:cs="Times New Roman"/>
          <w:color w:val="auto"/>
          <w:sz w:val="32"/>
          <w:szCs w:val="32"/>
        </w:rPr>
        <w:t xml:space="preserve"> </w:t>
      </w:r>
      <w:r w:rsidR="0088558D">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实施自律监管措施和纪律处分应当以事实为依据，与违规行为的性质、情节以及危害程度相当。</w:t>
      </w:r>
    </w:p>
    <w:p w:rsidR="00271742" w:rsidRPr="00BC24F2" w:rsidRDefault="00CF641E" w:rsidP="00FC1CB2">
      <w:pPr>
        <w:pStyle w:val="00"/>
        <w:spacing w:line="560" w:lineRule="exact"/>
        <w:ind w:firstLineChars="200" w:firstLine="640"/>
        <w:jc w:val="left"/>
        <w:rPr>
          <w:rFonts w:ascii="仿宋" w:eastAsia="仿宋" w:hAnsi="仿宋" w:cs="Times New Roman"/>
          <w:color w:val="auto"/>
          <w:sz w:val="32"/>
          <w:szCs w:val="32"/>
        </w:rPr>
      </w:pPr>
      <w:bookmarkStart w:id="6" w:name="_Toc2687594"/>
      <w:r w:rsidRPr="00BC24F2">
        <w:rPr>
          <w:rFonts w:ascii="黑体" w:eastAsia="黑体" w:hAnsi="黑体" w:cs="Times New Roman"/>
          <w:color w:val="auto"/>
          <w:sz w:val="32"/>
          <w:szCs w:val="32"/>
        </w:rPr>
        <w:t>第五条</w:t>
      </w:r>
      <w:bookmarkEnd w:id="6"/>
      <w:r w:rsidRPr="00BC24F2">
        <w:rPr>
          <w:rFonts w:ascii="仿宋" w:eastAsia="仿宋" w:hAnsi="仿宋" w:cs="Times New Roman"/>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自律监管措施和纪律处分可以单独或合并实施。</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bookmarkStart w:id="7" w:name="_Toc2687595"/>
      <w:r w:rsidRPr="00BC24F2">
        <w:rPr>
          <w:rFonts w:ascii="黑体" w:eastAsia="黑体" w:hAnsi="黑体" w:cs="Times New Roman"/>
          <w:color w:val="auto"/>
          <w:sz w:val="32"/>
          <w:szCs w:val="32"/>
        </w:rPr>
        <w:t>第六条</w:t>
      </w:r>
      <w:bookmarkEnd w:id="7"/>
      <w:r w:rsidRPr="00BC24F2">
        <w:rPr>
          <w:rFonts w:ascii="仿宋" w:eastAsia="仿宋" w:hAnsi="仿宋" w:cs="Times New Roman"/>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纪律处分由全国</w:t>
      </w:r>
      <w:r w:rsidR="00344B89" w:rsidRPr="00BC24F2">
        <w:rPr>
          <w:rFonts w:ascii="仿宋" w:eastAsia="仿宋" w:hAnsi="仿宋" w:cs="Times New Roman" w:hint="eastAsia"/>
          <w:color w:val="auto"/>
          <w:sz w:val="32"/>
          <w:szCs w:val="32"/>
        </w:rPr>
        <w:t>中小</w:t>
      </w:r>
      <w:r w:rsidR="00344B89" w:rsidRPr="00BC24F2">
        <w:rPr>
          <w:rFonts w:ascii="仿宋" w:eastAsia="仿宋" w:hAnsi="仿宋" w:cs="Times New Roman"/>
          <w:color w:val="auto"/>
          <w:sz w:val="32"/>
          <w:szCs w:val="32"/>
        </w:rPr>
        <w:t>企业股份转让系统有限责任公司</w:t>
      </w:r>
      <w:r w:rsidR="00344B89" w:rsidRPr="00BC24F2">
        <w:rPr>
          <w:rFonts w:ascii="仿宋" w:eastAsia="仿宋" w:hAnsi="仿宋" w:cs="Times New Roman" w:hint="eastAsia"/>
          <w:color w:val="auto"/>
          <w:sz w:val="32"/>
          <w:szCs w:val="32"/>
        </w:rPr>
        <w:t>（以下</w:t>
      </w:r>
      <w:r w:rsidR="00344B89" w:rsidRPr="00BC24F2">
        <w:rPr>
          <w:rFonts w:ascii="仿宋" w:eastAsia="仿宋" w:hAnsi="仿宋" w:cs="Times New Roman"/>
          <w:color w:val="auto"/>
          <w:sz w:val="32"/>
          <w:szCs w:val="32"/>
        </w:rPr>
        <w:t>简称全国股转公司）</w:t>
      </w:r>
      <w:r w:rsidRPr="00BC24F2">
        <w:rPr>
          <w:rFonts w:ascii="仿宋" w:eastAsia="仿宋" w:hAnsi="仿宋" w:cs="Times New Roman"/>
          <w:color w:val="auto"/>
          <w:sz w:val="32"/>
          <w:szCs w:val="32"/>
        </w:rPr>
        <w:t>根据纪律处分委员会的意见</w:t>
      </w:r>
      <w:proofErr w:type="gramStart"/>
      <w:r w:rsidRPr="00BC24F2">
        <w:rPr>
          <w:rFonts w:ascii="仿宋" w:eastAsia="仿宋" w:hAnsi="仿宋" w:cs="Times New Roman"/>
          <w:color w:val="auto"/>
          <w:sz w:val="32"/>
          <w:szCs w:val="32"/>
        </w:rPr>
        <w:t>作出</w:t>
      </w:r>
      <w:proofErr w:type="gramEnd"/>
      <w:r w:rsidRPr="00BC24F2">
        <w:rPr>
          <w:rFonts w:ascii="仿宋" w:eastAsia="仿宋" w:hAnsi="仿宋" w:cs="Times New Roman"/>
          <w:color w:val="auto"/>
          <w:sz w:val="32"/>
          <w:szCs w:val="32"/>
        </w:rPr>
        <w:t>决定并实施。</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自律监管措施由全国股转公司或</w:t>
      </w:r>
      <w:r w:rsidR="0011124B">
        <w:rPr>
          <w:rFonts w:ascii="仿宋" w:eastAsia="仿宋" w:hAnsi="仿宋" w:cs="Times New Roman" w:hint="eastAsia"/>
          <w:color w:val="auto"/>
          <w:sz w:val="32"/>
          <w:szCs w:val="32"/>
        </w:rPr>
        <w:t>其</w:t>
      </w:r>
      <w:r w:rsidRPr="00BC24F2">
        <w:rPr>
          <w:rFonts w:ascii="仿宋" w:eastAsia="仿宋" w:hAnsi="仿宋" w:cs="Times New Roman"/>
          <w:color w:val="auto"/>
          <w:sz w:val="32"/>
          <w:szCs w:val="32"/>
        </w:rPr>
        <w:t>指定的业务部门（以下简称业务部门）</w:t>
      </w:r>
      <w:r w:rsidR="0092426E" w:rsidRPr="00BC24F2">
        <w:rPr>
          <w:rFonts w:ascii="仿宋" w:eastAsia="仿宋" w:hAnsi="仿宋" w:cs="Times New Roman" w:hint="eastAsia"/>
          <w:color w:val="auto"/>
          <w:sz w:val="32"/>
          <w:szCs w:val="32"/>
        </w:rPr>
        <w:t>作出</w:t>
      </w:r>
      <w:r w:rsidRPr="00BC24F2">
        <w:rPr>
          <w:rFonts w:ascii="仿宋" w:eastAsia="仿宋" w:hAnsi="仿宋" w:cs="Times New Roman"/>
          <w:color w:val="auto"/>
          <w:sz w:val="32"/>
          <w:szCs w:val="32"/>
        </w:rPr>
        <w:t>决定并实施。</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bookmarkStart w:id="8" w:name="_Toc2687596"/>
      <w:r w:rsidRPr="00BC24F2">
        <w:rPr>
          <w:rFonts w:ascii="黑体" w:eastAsia="黑体" w:hAnsi="黑体" w:cs="Times New Roman"/>
          <w:color w:val="auto"/>
          <w:sz w:val="32"/>
          <w:szCs w:val="32"/>
        </w:rPr>
        <w:t>第七条</w:t>
      </w:r>
      <w:bookmarkEnd w:id="8"/>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监管对象被全国股转公司</w:t>
      </w:r>
      <w:r w:rsidR="0092426E" w:rsidRPr="00BC24F2">
        <w:rPr>
          <w:rFonts w:ascii="仿宋" w:eastAsia="仿宋" w:hAnsi="仿宋" w:cs="Times New Roman" w:hint="eastAsia"/>
          <w:color w:val="auto"/>
          <w:sz w:val="32"/>
          <w:szCs w:val="32"/>
        </w:rPr>
        <w:t>或</w:t>
      </w:r>
      <w:r w:rsidR="0092426E" w:rsidRPr="00BC24F2">
        <w:rPr>
          <w:rFonts w:ascii="仿宋" w:eastAsia="仿宋" w:hAnsi="仿宋" w:cs="Times New Roman"/>
          <w:color w:val="auto"/>
          <w:sz w:val="32"/>
          <w:szCs w:val="32"/>
        </w:rPr>
        <w:t>业务部门</w:t>
      </w:r>
      <w:r w:rsidRPr="00BC24F2">
        <w:rPr>
          <w:rFonts w:ascii="仿宋" w:eastAsia="仿宋" w:hAnsi="仿宋" w:cs="Times New Roman"/>
          <w:color w:val="auto"/>
          <w:sz w:val="32"/>
          <w:szCs w:val="32"/>
        </w:rPr>
        <w:t>实施自律监管措施和纪律处分的，应当根据要求履</w:t>
      </w:r>
      <w:r w:rsidR="007150E3" w:rsidRPr="00BC24F2">
        <w:rPr>
          <w:rFonts w:ascii="仿宋" w:eastAsia="仿宋" w:hAnsi="仿宋" w:cs="Times New Roman"/>
          <w:color w:val="auto"/>
          <w:sz w:val="32"/>
          <w:szCs w:val="32"/>
        </w:rPr>
        <w:t>行相关义务。监管对象未按要求履行义务的，全国股转公司</w:t>
      </w:r>
      <w:r w:rsidR="0092426E" w:rsidRPr="00BC24F2">
        <w:rPr>
          <w:rFonts w:ascii="仿宋" w:eastAsia="仿宋" w:hAnsi="仿宋" w:cs="Times New Roman" w:hint="eastAsia"/>
          <w:color w:val="auto"/>
          <w:sz w:val="32"/>
          <w:szCs w:val="32"/>
        </w:rPr>
        <w:t>或业务</w:t>
      </w:r>
      <w:r w:rsidR="0092426E" w:rsidRPr="00BC24F2">
        <w:rPr>
          <w:rFonts w:ascii="仿宋" w:eastAsia="仿宋" w:hAnsi="仿宋" w:cs="Times New Roman"/>
          <w:color w:val="auto"/>
          <w:sz w:val="32"/>
          <w:szCs w:val="32"/>
        </w:rPr>
        <w:t>部门</w:t>
      </w:r>
      <w:r w:rsidR="007150E3" w:rsidRPr="00BC24F2">
        <w:rPr>
          <w:rFonts w:ascii="仿宋" w:eastAsia="仿宋" w:hAnsi="仿宋" w:cs="Times New Roman"/>
          <w:color w:val="auto"/>
          <w:sz w:val="32"/>
          <w:szCs w:val="32"/>
        </w:rPr>
        <w:t>可以</w:t>
      </w:r>
      <w:r w:rsidRPr="00BC24F2">
        <w:rPr>
          <w:rFonts w:ascii="仿宋" w:eastAsia="仿宋" w:hAnsi="仿宋" w:cs="Times New Roman"/>
          <w:color w:val="auto"/>
          <w:sz w:val="32"/>
          <w:szCs w:val="32"/>
        </w:rPr>
        <w:t>对其进一步实施自律监管措施或者纪律处分。</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bookmarkStart w:id="9" w:name="_Toc2687597"/>
      <w:r w:rsidRPr="00BC24F2">
        <w:rPr>
          <w:rFonts w:ascii="黑体" w:eastAsia="黑体" w:hAnsi="黑体" w:cs="Times New Roman"/>
          <w:color w:val="auto"/>
          <w:sz w:val="32"/>
          <w:szCs w:val="32"/>
        </w:rPr>
        <w:t>第八条</w:t>
      </w:r>
      <w:bookmarkEnd w:id="9"/>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行政处罚决定书、行政监管措施决定书或者生效司法裁判文书中对</w:t>
      </w:r>
      <w:r w:rsidR="004D2A19" w:rsidRPr="00BC24F2">
        <w:rPr>
          <w:rFonts w:ascii="仿宋" w:eastAsia="仿宋" w:hAnsi="仿宋" w:cs="Times New Roman" w:hint="eastAsia"/>
          <w:color w:val="auto"/>
          <w:sz w:val="32"/>
          <w:szCs w:val="32"/>
        </w:rPr>
        <w:t>相关</w:t>
      </w:r>
      <w:r w:rsidR="004D2A19" w:rsidRPr="00BC24F2">
        <w:rPr>
          <w:rFonts w:ascii="仿宋" w:eastAsia="仿宋" w:hAnsi="仿宋" w:cs="Times New Roman"/>
          <w:color w:val="auto"/>
          <w:sz w:val="32"/>
          <w:szCs w:val="32"/>
        </w:rPr>
        <w:t>事实</w:t>
      </w:r>
      <w:r w:rsidRPr="00BC24F2">
        <w:rPr>
          <w:rFonts w:ascii="仿宋" w:eastAsia="仿宋" w:hAnsi="仿宋" w:cs="Times New Roman"/>
          <w:color w:val="auto"/>
          <w:sz w:val="32"/>
          <w:szCs w:val="32"/>
        </w:rPr>
        <w:t>情况</w:t>
      </w:r>
      <w:proofErr w:type="gramStart"/>
      <w:r w:rsidRPr="00BC24F2">
        <w:rPr>
          <w:rFonts w:ascii="仿宋" w:eastAsia="仿宋" w:hAnsi="仿宋" w:cs="Times New Roman"/>
          <w:color w:val="auto"/>
          <w:sz w:val="32"/>
          <w:szCs w:val="32"/>
        </w:rPr>
        <w:t>作出</w:t>
      </w:r>
      <w:proofErr w:type="gramEnd"/>
      <w:r w:rsidRPr="00BC24F2">
        <w:rPr>
          <w:rFonts w:ascii="仿宋" w:eastAsia="仿宋" w:hAnsi="仿宋" w:cs="Times New Roman"/>
          <w:color w:val="auto"/>
          <w:sz w:val="32"/>
          <w:szCs w:val="32"/>
        </w:rPr>
        <w:t>认定的，全国股转公司</w:t>
      </w:r>
      <w:r w:rsidR="0092426E" w:rsidRPr="00BC24F2">
        <w:rPr>
          <w:rFonts w:ascii="仿宋" w:eastAsia="仿宋" w:hAnsi="仿宋" w:cs="Times New Roman" w:hint="eastAsia"/>
          <w:color w:val="auto"/>
          <w:sz w:val="32"/>
          <w:szCs w:val="32"/>
        </w:rPr>
        <w:t>或</w:t>
      </w:r>
      <w:r w:rsidR="0092426E" w:rsidRPr="00BC24F2">
        <w:rPr>
          <w:rFonts w:ascii="仿宋" w:eastAsia="仿宋" w:hAnsi="仿宋" w:cs="Times New Roman"/>
          <w:color w:val="auto"/>
          <w:sz w:val="32"/>
          <w:szCs w:val="32"/>
        </w:rPr>
        <w:t>业务部门</w:t>
      </w:r>
      <w:r w:rsidRPr="00BC24F2">
        <w:rPr>
          <w:rFonts w:ascii="仿宋" w:eastAsia="仿宋" w:hAnsi="仿宋" w:cs="Times New Roman"/>
          <w:color w:val="auto"/>
          <w:sz w:val="32"/>
          <w:szCs w:val="32"/>
        </w:rPr>
        <w:t>可以据此认定监管</w:t>
      </w:r>
      <w:r w:rsidRPr="00BC24F2">
        <w:rPr>
          <w:rFonts w:ascii="仿宋" w:eastAsia="仿宋" w:hAnsi="仿宋" w:cs="Times New Roman" w:hint="eastAsia"/>
          <w:color w:val="auto"/>
          <w:sz w:val="32"/>
          <w:szCs w:val="32"/>
        </w:rPr>
        <w:t>对象</w:t>
      </w:r>
      <w:r w:rsidRPr="00BC24F2">
        <w:rPr>
          <w:rFonts w:ascii="仿宋" w:eastAsia="仿宋" w:hAnsi="仿宋" w:cs="Times New Roman"/>
          <w:color w:val="auto"/>
          <w:sz w:val="32"/>
          <w:szCs w:val="32"/>
        </w:rPr>
        <w:t>的违规事实，并实施相应的自律监管措施或者纪律处分。</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全国股转公司</w:t>
      </w:r>
      <w:r w:rsidR="0092426E" w:rsidRPr="00BC24F2">
        <w:rPr>
          <w:rFonts w:ascii="仿宋" w:eastAsia="仿宋" w:hAnsi="仿宋" w:cs="Times New Roman" w:hint="eastAsia"/>
          <w:color w:val="auto"/>
          <w:sz w:val="32"/>
          <w:szCs w:val="32"/>
        </w:rPr>
        <w:t>或</w:t>
      </w:r>
      <w:r w:rsidR="0092426E" w:rsidRPr="00BC24F2">
        <w:rPr>
          <w:rFonts w:ascii="仿宋" w:eastAsia="仿宋" w:hAnsi="仿宋" w:cs="Times New Roman"/>
          <w:color w:val="auto"/>
          <w:sz w:val="32"/>
          <w:szCs w:val="32"/>
        </w:rPr>
        <w:t>业务部门</w:t>
      </w:r>
      <w:r w:rsidRPr="00BC24F2">
        <w:rPr>
          <w:rFonts w:ascii="仿宋" w:eastAsia="仿宋" w:hAnsi="仿宋" w:cs="Times New Roman"/>
          <w:color w:val="auto"/>
          <w:sz w:val="32"/>
          <w:szCs w:val="32"/>
        </w:rPr>
        <w:t>认定违规事实所依据的行政处罚决定书、行政监管措施决定书或者司法裁判文书被依法撤销，</w:t>
      </w:r>
      <w:r w:rsidRPr="00BC24F2">
        <w:rPr>
          <w:rFonts w:ascii="仿宋" w:eastAsia="仿宋" w:hAnsi="仿宋" w:cs="Times New Roman"/>
          <w:color w:val="auto"/>
          <w:sz w:val="32"/>
          <w:szCs w:val="32"/>
        </w:rPr>
        <w:lastRenderedPageBreak/>
        <w:t>监管对象可以向全国股转公司</w:t>
      </w:r>
      <w:r w:rsidR="00765A06" w:rsidRPr="00BC24F2">
        <w:rPr>
          <w:rFonts w:ascii="仿宋" w:eastAsia="仿宋" w:hAnsi="仿宋" w:cs="Times New Roman" w:hint="eastAsia"/>
          <w:color w:val="auto"/>
          <w:sz w:val="32"/>
          <w:szCs w:val="32"/>
        </w:rPr>
        <w:t>或业务</w:t>
      </w:r>
      <w:r w:rsidR="00765A06" w:rsidRPr="00BC24F2">
        <w:rPr>
          <w:rFonts w:ascii="仿宋" w:eastAsia="仿宋" w:hAnsi="仿宋" w:cs="Times New Roman"/>
          <w:color w:val="auto"/>
          <w:sz w:val="32"/>
          <w:szCs w:val="32"/>
        </w:rPr>
        <w:t>部门</w:t>
      </w:r>
      <w:r w:rsidRPr="00BC24F2">
        <w:rPr>
          <w:rFonts w:ascii="仿宋" w:eastAsia="仿宋" w:hAnsi="仿宋" w:cs="Times New Roman"/>
          <w:color w:val="auto"/>
          <w:sz w:val="32"/>
          <w:szCs w:val="32"/>
        </w:rPr>
        <w:t>书面申请撤销</w:t>
      </w:r>
      <w:r w:rsidR="000F1653" w:rsidRPr="00BC24F2">
        <w:rPr>
          <w:rFonts w:ascii="仿宋" w:eastAsia="仿宋" w:hAnsi="仿宋" w:cs="Times New Roman" w:hint="eastAsia"/>
          <w:color w:val="auto"/>
          <w:sz w:val="32"/>
          <w:szCs w:val="32"/>
        </w:rPr>
        <w:t>自律监管</w:t>
      </w:r>
      <w:r w:rsidR="000F1653" w:rsidRPr="00BC24F2">
        <w:rPr>
          <w:rFonts w:ascii="仿宋" w:eastAsia="仿宋" w:hAnsi="仿宋" w:cs="Times New Roman"/>
          <w:color w:val="auto"/>
          <w:sz w:val="32"/>
          <w:szCs w:val="32"/>
        </w:rPr>
        <w:t>措施</w:t>
      </w:r>
      <w:r w:rsidR="000F1653" w:rsidRPr="00BC24F2">
        <w:rPr>
          <w:rFonts w:ascii="仿宋" w:eastAsia="仿宋" w:hAnsi="仿宋" w:cs="Times New Roman" w:hint="eastAsia"/>
          <w:color w:val="auto"/>
          <w:sz w:val="32"/>
          <w:szCs w:val="32"/>
        </w:rPr>
        <w:t>或者</w:t>
      </w:r>
      <w:r w:rsidR="000F1653" w:rsidRPr="00BC24F2">
        <w:rPr>
          <w:rFonts w:ascii="仿宋" w:eastAsia="仿宋" w:hAnsi="仿宋" w:cs="Times New Roman"/>
          <w:color w:val="auto"/>
          <w:sz w:val="32"/>
          <w:szCs w:val="32"/>
        </w:rPr>
        <w:t>纪律处分</w:t>
      </w:r>
      <w:r w:rsidRPr="00BC24F2">
        <w:rPr>
          <w:rFonts w:ascii="仿宋" w:eastAsia="仿宋" w:hAnsi="仿宋" w:cs="Times New Roman"/>
          <w:color w:val="auto"/>
          <w:sz w:val="32"/>
          <w:szCs w:val="32"/>
        </w:rPr>
        <w:t>。</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第九条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全国股转公司工作人员实施自律监管措施或者纪律处分，应当严格</w:t>
      </w:r>
      <w:r w:rsidRPr="00BC24F2">
        <w:rPr>
          <w:rFonts w:ascii="仿宋" w:eastAsia="仿宋" w:hAnsi="仿宋" w:cs="Times New Roman"/>
          <w:color w:val="auto"/>
          <w:kern w:val="2"/>
          <w:sz w:val="32"/>
          <w:szCs w:val="32"/>
          <w:lang w:val="en-US"/>
        </w:rPr>
        <w:t>遵纪守法</w:t>
      </w:r>
      <w:r w:rsidRPr="00BC24F2">
        <w:rPr>
          <w:rFonts w:ascii="仿宋" w:eastAsia="仿宋" w:hAnsi="仿宋" w:cs="Times New Roman"/>
          <w:color w:val="auto"/>
          <w:sz w:val="32"/>
          <w:szCs w:val="32"/>
        </w:rPr>
        <w:t>，公正廉洁，不得利用职务便利谋取不正当利益，不得泄露所知悉的监管对象的商业秘密。</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第十条</w:t>
      </w:r>
      <w:r w:rsidR="00BB6E49"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00BB6E49" w:rsidRPr="00BC24F2">
        <w:rPr>
          <w:rFonts w:ascii="仿宋" w:eastAsia="仿宋" w:hAnsi="仿宋" w:cs="Times New Roman" w:hint="eastAsia"/>
          <w:color w:val="auto"/>
          <w:sz w:val="32"/>
          <w:szCs w:val="32"/>
        </w:rPr>
        <w:t>全国</w:t>
      </w:r>
      <w:r w:rsidR="00BB6E49" w:rsidRPr="00BC24F2">
        <w:rPr>
          <w:rFonts w:ascii="仿宋" w:eastAsia="仿宋" w:hAnsi="仿宋" w:cs="Times New Roman"/>
          <w:color w:val="auto"/>
          <w:sz w:val="32"/>
          <w:szCs w:val="32"/>
        </w:rPr>
        <w:t>股转公司</w:t>
      </w:r>
      <w:r w:rsidR="00BB6E49" w:rsidRPr="00BC24F2">
        <w:rPr>
          <w:rFonts w:ascii="仿宋" w:eastAsia="仿宋" w:hAnsi="仿宋" w:cs="Times New Roman" w:hint="eastAsia"/>
          <w:color w:val="auto"/>
          <w:sz w:val="32"/>
          <w:szCs w:val="32"/>
        </w:rPr>
        <w:t>工作人员</w:t>
      </w:r>
      <w:r w:rsidRPr="00BC24F2">
        <w:rPr>
          <w:rFonts w:ascii="仿宋" w:eastAsia="仿宋" w:hAnsi="仿宋" w:cs="Times New Roman"/>
          <w:color w:val="auto"/>
          <w:sz w:val="32"/>
          <w:szCs w:val="32"/>
        </w:rPr>
        <w:t>与自律监管</w:t>
      </w:r>
      <w:r w:rsidRPr="00BC24F2">
        <w:rPr>
          <w:rFonts w:ascii="仿宋" w:eastAsia="仿宋" w:hAnsi="仿宋" w:cs="Times New Roman"/>
          <w:color w:val="auto"/>
          <w:kern w:val="2"/>
          <w:sz w:val="32"/>
          <w:szCs w:val="32"/>
          <w:lang w:val="en-US"/>
        </w:rPr>
        <w:t>措施</w:t>
      </w:r>
      <w:r w:rsidRPr="00BC24F2">
        <w:rPr>
          <w:rFonts w:ascii="仿宋" w:eastAsia="仿宋" w:hAnsi="仿宋" w:cs="Times New Roman"/>
          <w:color w:val="auto"/>
          <w:sz w:val="32"/>
          <w:szCs w:val="32"/>
        </w:rPr>
        <w:t>或者纪律处分事项存在利害关系，可能影响自律监管措施或者纪律处分公正处理的，应当回避。</w:t>
      </w:r>
    </w:p>
    <w:p w:rsidR="00271742" w:rsidRPr="00BC24F2" w:rsidRDefault="00CF641E" w:rsidP="00FC1CB2">
      <w:pPr>
        <w:adjustRightInd w:val="0"/>
        <w:snapToGrid w:val="0"/>
        <w:spacing w:line="560" w:lineRule="exact"/>
        <w:ind w:firstLineChars="200" w:firstLine="640"/>
        <w:rPr>
          <w:rFonts w:ascii="仿宋" w:eastAsia="仿宋" w:hAnsi="仿宋"/>
          <w:sz w:val="32"/>
          <w:szCs w:val="32"/>
        </w:rPr>
      </w:pPr>
      <w:r w:rsidRPr="00BC24F2">
        <w:rPr>
          <w:rFonts w:ascii="黑体" w:eastAsia="黑体" w:hAnsi="黑体" w:cs="Times New Roman"/>
          <w:kern w:val="0"/>
          <w:sz w:val="32"/>
          <w:szCs w:val="32"/>
          <w:lang w:val="zh-CN"/>
        </w:rPr>
        <w:t>第</w:t>
      </w:r>
      <w:r w:rsidRPr="00BC24F2">
        <w:rPr>
          <w:rFonts w:ascii="黑体" w:eastAsia="黑体" w:hAnsi="黑体" w:cs="Times New Roman" w:hint="eastAsia"/>
          <w:kern w:val="0"/>
          <w:sz w:val="32"/>
          <w:szCs w:val="32"/>
          <w:lang w:val="zh-CN"/>
        </w:rPr>
        <w:t>十一</w:t>
      </w:r>
      <w:r w:rsidRPr="00BC24F2">
        <w:rPr>
          <w:rFonts w:ascii="黑体" w:eastAsia="黑体" w:hAnsi="黑体" w:cs="Times New Roman"/>
          <w:kern w:val="0"/>
          <w:sz w:val="32"/>
          <w:szCs w:val="32"/>
          <w:lang w:val="zh-CN"/>
        </w:rPr>
        <w:t>条</w:t>
      </w:r>
      <w:r w:rsidRPr="00BC24F2">
        <w:rPr>
          <w:rFonts w:ascii="仿宋" w:eastAsia="仿宋" w:hAnsi="仿宋"/>
          <w:sz w:val="32"/>
          <w:szCs w:val="32"/>
        </w:rPr>
        <w:t xml:space="preserve"> </w:t>
      </w:r>
      <w:r w:rsidR="00ED74A7">
        <w:rPr>
          <w:rFonts w:ascii="仿宋" w:eastAsia="仿宋" w:hAnsi="仿宋" w:hint="eastAsia"/>
          <w:sz w:val="32"/>
          <w:szCs w:val="32"/>
        </w:rPr>
        <w:t xml:space="preserve"> </w:t>
      </w:r>
      <w:r w:rsidRPr="00BC24F2">
        <w:rPr>
          <w:rFonts w:ascii="仿宋" w:eastAsia="仿宋" w:hAnsi="仿宋" w:hint="eastAsia"/>
          <w:sz w:val="32"/>
          <w:szCs w:val="32"/>
        </w:rPr>
        <w:t>实施</w:t>
      </w:r>
      <w:r w:rsidR="00273E7C" w:rsidRPr="00BC24F2">
        <w:rPr>
          <w:rFonts w:ascii="仿宋" w:eastAsia="仿宋" w:hAnsi="仿宋" w:hint="eastAsia"/>
          <w:sz w:val="32"/>
          <w:szCs w:val="32"/>
        </w:rPr>
        <w:t>自律监管措施和纪律处分，可以综合</w:t>
      </w:r>
      <w:proofErr w:type="gramStart"/>
      <w:r w:rsidR="00273E7C" w:rsidRPr="00BC24F2">
        <w:rPr>
          <w:rFonts w:ascii="仿宋" w:eastAsia="仿宋" w:hAnsi="仿宋" w:hint="eastAsia"/>
          <w:sz w:val="32"/>
          <w:szCs w:val="32"/>
        </w:rPr>
        <w:t>考量</w:t>
      </w:r>
      <w:proofErr w:type="gramEnd"/>
      <w:r w:rsidR="00745F1D" w:rsidRPr="00BC24F2">
        <w:rPr>
          <w:rFonts w:ascii="仿宋" w:eastAsia="仿宋" w:hAnsi="仿宋" w:hint="eastAsia"/>
          <w:sz w:val="32"/>
          <w:szCs w:val="32"/>
        </w:rPr>
        <w:t>挂牌公司所属市场层级、监管</w:t>
      </w:r>
      <w:r w:rsidR="00745F1D" w:rsidRPr="00BC24F2">
        <w:rPr>
          <w:rFonts w:ascii="仿宋" w:eastAsia="仿宋" w:hAnsi="仿宋"/>
          <w:sz w:val="32"/>
          <w:szCs w:val="32"/>
        </w:rPr>
        <w:t>对象</w:t>
      </w:r>
      <w:r w:rsidRPr="00BC24F2">
        <w:rPr>
          <w:rFonts w:ascii="仿宋" w:eastAsia="仿宋" w:hAnsi="仿宋" w:hint="eastAsia"/>
          <w:sz w:val="32"/>
          <w:szCs w:val="32"/>
        </w:rPr>
        <w:t>违规行为的主观因素、客观因素</w:t>
      </w:r>
      <w:r w:rsidR="00384662" w:rsidRPr="00BC24F2">
        <w:rPr>
          <w:rFonts w:ascii="仿宋" w:eastAsia="仿宋" w:hAnsi="仿宋" w:hint="eastAsia"/>
          <w:sz w:val="32"/>
          <w:szCs w:val="32"/>
        </w:rPr>
        <w:t>、</w:t>
      </w:r>
      <w:r w:rsidR="002451F0" w:rsidRPr="00BC24F2">
        <w:rPr>
          <w:rFonts w:ascii="仿宋" w:eastAsia="仿宋" w:hAnsi="仿宋" w:hint="eastAsia"/>
          <w:sz w:val="32"/>
          <w:szCs w:val="32"/>
        </w:rPr>
        <w:t>监管</w:t>
      </w:r>
      <w:r w:rsidR="002451F0" w:rsidRPr="00BC24F2">
        <w:rPr>
          <w:rFonts w:ascii="仿宋" w:eastAsia="仿宋" w:hAnsi="仿宋"/>
          <w:sz w:val="32"/>
          <w:szCs w:val="32"/>
        </w:rPr>
        <w:t>对象的职务、职责、权限及履职情况</w:t>
      </w:r>
      <w:r w:rsidR="00BD308D" w:rsidRPr="00BC24F2">
        <w:rPr>
          <w:rFonts w:ascii="仿宋" w:eastAsia="仿宋" w:hAnsi="仿宋" w:hint="eastAsia"/>
          <w:sz w:val="32"/>
          <w:szCs w:val="32"/>
        </w:rPr>
        <w:t>等</w:t>
      </w:r>
      <w:r w:rsidR="001A70B3">
        <w:rPr>
          <w:rFonts w:ascii="仿宋" w:eastAsia="仿宋" w:hAnsi="仿宋"/>
          <w:sz w:val="32"/>
          <w:szCs w:val="32"/>
        </w:rPr>
        <w:t>具体情节</w:t>
      </w:r>
      <w:r w:rsidRPr="00BC24F2">
        <w:rPr>
          <w:rFonts w:ascii="仿宋" w:eastAsia="仿宋" w:hAnsi="仿宋" w:hint="eastAsia"/>
          <w:sz w:val="32"/>
          <w:szCs w:val="32"/>
        </w:rPr>
        <w:t>予以认定。</w:t>
      </w:r>
    </w:p>
    <w:p w:rsidR="00271742" w:rsidRPr="00BC24F2" w:rsidRDefault="00C033EB" w:rsidP="00FC1CB2">
      <w:pPr>
        <w:tabs>
          <w:tab w:val="left" w:pos="2940"/>
        </w:tabs>
        <w:adjustRightInd w:val="0"/>
        <w:snapToGrid w:val="0"/>
        <w:spacing w:line="560" w:lineRule="exact"/>
        <w:rPr>
          <w:rFonts w:ascii="仿宋" w:eastAsia="仿宋" w:hAnsi="仿宋"/>
          <w:sz w:val="32"/>
          <w:szCs w:val="32"/>
        </w:rPr>
      </w:pPr>
      <w:r>
        <w:rPr>
          <w:rFonts w:ascii="黑体" w:eastAsia="黑体" w:hAnsi="黑体" w:cs="Times New Roman" w:hint="eastAsia"/>
          <w:kern w:val="0"/>
          <w:sz w:val="32"/>
          <w:szCs w:val="32"/>
          <w:lang w:val="zh-CN"/>
        </w:rPr>
        <w:t xml:space="preserve">    </w:t>
      </w:r>
      <w:r w:rsidR="00CF641E" w:rsidRPr="00BC24F2">
        <w:rPr>
          <w:rFonts w:ascii="黑体" w:eastAsia="黑体" w:hAnsi="黑体" w:cs="Times New Roman"/>
          <w:kern w:val="0"/>
          <w:sz w:val="32"/>
          <w:szCs w:val="32"/>
          <w:lang w:val="zh-CN"/>
        </w:rPr>
        <w:t>第十</w:t>
      </w:r>
      <w:r w:rsidR="00CF641E" w:rsidRPr="00BC24F2">
        <w:rPr>
          <w:rFonts w:ascii="黑体" w:eastAsia="黑体" w:hAnsi="黑体" w:cs="Times New Roman" w:hint="eastAsia"/>
          <w:kern w:val="0"/>
          <w:sz w:val="32"/>
          <w:szCs w:val="32"/>
          <w:lang w:val="zh-CN"/>
        </w:rPr>
        <w:t>二</w:t>
      </w:r>
      <w:r w:rsidR="00CF641E" w:rsidRPr="00BC24F2">
        <w:rPr>
          <w:rFonts w:ascii="黑体" w:eastAsia="黑体" w:hAnsi="黑体" w:cs="Times New Roman"/>
          <w:kern w:val="0"/>
          <w:sz w:val="32"/>
          <w:szCs w:val="32"/>
          <w:lang w:val="zh-CN"/>
        </w:rPr>
        <w:t>条</w:t>
      </w:r>
      <w:r w:rsidR="00CF641E" w:rsidRPr="00BC24F2">
        <w:rPr>
          <w:rFonts w:ascii="仿宋" w:eastAsia="仿宋" w:hAnsi="仿宋"/>
          <w:sz w:val="32"/>
          <w:szCs w:val="32"/>
        </w:rPr>
        <w:t xml:space="preserve"> </w:t>
      </w:r>
      <w:r w:rsidR="00ED74A7">
        <w:rPr>
          <w:rFonts w:ascii="仿宋" w:eastAsia="仿宋" w:hAnsi="仿宋" w:hint="eastAsia"/>
          <w:sz w:val="32"/>
          <w:szCs w:val="32"/>
        </w:rPr>
        <w:t xml:space="preserve"> </w:t>
      </w:r>
      <w:r w:rsidR="00CF641E" w:rsidRPr="00BC24F2">
        <w:rPr>
          <w:rFonts w:ascii="仿宋" w:eastAsia="仿宋" w:hAnsi="仿宋"/>
          <w:sz w:val="32"/>
          <w:szCs w:val="32"/>
        </w:rPr>
        <w:t>实施自律监管措施和纪律处分时</w:t>
      </w:r>
      <w:r w:rsidR="00884E88" w:rsidRPr="00BC24F2">
        <w:rPr>
          <w:rFonts w:ascii="仿宋" w:eastAsia="仿宋" w:hAnsi="仿宋" w:hint="eastAsia"/>
          <w:sz w:val="32"/>
          <w:szCs w:val="32"/>
        </w:rPr>
        <w:t>可以</w:t>
      </w:r>
      <w:r w:rsidR="00884E88" w:rsidRPr="00BC24F2">
        <w:rPr>
          <w:rFonts w:ascii="仿宋" w:eastAsia="仿宋" w:hAnsi="仿宋"/>
          <w:sz w:val="32"/>
          <w:szCs w:val="32"/>
        </w:rPr>
        <w:t>综合</w:t>
      </w:r>
      <w:proofErr w:type="gramStart"/>
      <w:r w:rsidR="00CF641E" w:rsidRPr="00BC24F2">
        <w:rPr>
          <w:rFonts w:ascii="仿宋" w:eastAsia="仿宋" w:hAnsi="仿宋"/>
          <w:sz w:val="32"/>
          <w:szCs w:val="32"/>
        </w:rPr>
        <w:t>考量</w:t>
      </w:r>
      <w:proofErr w:type="gramEnd"/>
      <w:r w:rsidR="00CF641E" w:rsidRPr="00BC24F2">
        <w:rPr>
          <w:rFonts w:ascii="仿宋" w:eastAsia="仿宋" w:hAnsi="仿宋"/>
          <w:sz w:val="32"/>
          <w:szCs w:val="32"/>
        </w:rPr>
        <w:t>的主观</w:t>
      </w:r>
      <w:r w:rsidR="00CF641E" w:rsidRPr="00BC24F2">
        <w:rPr>
          <w:rFonts w:ascii="仿宋" w:eastAsia="仿宋" w:hAnsi="仿宋" w:hint="eastAsia"/>
          <w:sz w:val="32"/>
          <w:szCs w:val="32"/>
        </w:rPr>
        <w:t>因素</w:t>
      </w:r>
      <w:r w:rsidR="00CF641E" w:rsidRPr="00BC24F2">
        <w:rPr>
          <w:rFonts w:ascii="仿宋" w:eastAsia="仿宋" w:hAnsi="仿宋"/>
          <w:sz w:val="32"/>
          <w:szCs w:val="32"/>
        </w:rPr>
        <w:t>包括：</w:t>
      </w:r>
    </w:p>
    <w:p w:rsidR="00271742" w:rsidRPr="00BC24F2" w:rsidRDefault="00CF641E" w:rsidP="00FC1CB2">
      <w:pPr>
        <w:adjustRightInd w:val="0"/>
        <w:snapToGrid w:val="0"/>
        <w:spacing w:line="560" w:lineRule="exact"/>
        <w:ind w:firstLineChars="200" w:firstLine="640"/>
        <w:rPr>
          <w:rFonts w:ascii="仿宋" w:eastAsia="仿宋" w:hAnsi="仿宋"/>
          <w:sz w:val="32"/>
          <w:szCs w:val="32"/>
        </w:rPr>
      </w:pPr>
      <w:r w:rsidRPr="00BC24F2">
        <w:rPr>
          <w:rFonts w:ascii="仿宋" w:eastAsia="仿宋" w:hAnsi="仿宋"/>
          <w:sz w:val="32"/>
          <w:szCs w:val="32"/>
        </w:rPr>
        <w:t>（</w:t>
      </w:r>
      <w:r w:rsidR="006627E9" w:rsidRPr="00BC24F2">
        <w:rPr>
          <w:rFonts w:ascii="仿宋" w:eastAsia="仿宋" w:hAnsi="仿宋" w:hint="eastAsia"/>
          <w:sz w:val="32"/>
          <w:szCs w:val="32"/>
        </w:rPr>
        <w:t>一</w:t>
      </w:r>
      <w:r w:rsidR="00745F1D" w:rsidRPr="00BC24F2">
        <w:rPr>
          <w:rFonts w:ascii="仿宋" w:eastAsia="仿宋" w:hAnsi="仿宋"/>
          <w:sz w:val="32"/>
          <w:szCs w:val="32"/>
        </w:rPr>
        <w:t>）违规行为发生后，</w:t>
      </w:r>
      <w:r w:rsidR="00745F1D" w:rsidRPr="00BC24F2">
        <w:rPr>
          <w:rFonts w:ascii="仿宋" w:eastAsia="仿宋" w:hAnsi="仿宋" w:hint="eastAsia"/>
          <w:sz w:val="32"/>
          <w:szCs w:val="32"/>
        </w:rPr>
        <w:t>监管对象</w:t>
      </w:r>
      <w:r w:rsidRPr="00BC24F2">
        <w:rPr>
          <w:rFonts w:ascii="仿宋" w:eastAsia="仿宋" w:hAnsi="仿宋"/>
          <w:sz w:val="32"/>
          <w:szCs w:val="32"/>
        </w:rPr>
        <w:t>是否掩饰、隐瞒</w:t>
      </w:r>
      <w:r w:rsidR="0080611C" w:rsidRPr="00BC24F2">
        <w:rPr>
          <w:rFonts w:ascii="仿宋" w:eastAsia="仿宋" w:hAnsi="仿宋" w:hint="eastAsia"/>
          <w:sz w:val="32"/>
          <w:szCs w:val="32"/>
        </w:rPr>
        <w:t>违规</w:t>
      </w:r>
      <w:r w:rsidR="0080611C" w:rsidRPr="00BC24F2">
        <w:rPr>
          <w:rFonts w:ascii="仿宋" w:eastAsia="仿宋" w:hAnsi="仿宋"/>
          <w:sz w:val="32"/>
          <w:szCs w:val="32"/>
        </w:rPr>
        <w:t>事实</w:t>
      </w:r>
      <w:r w:rsidRPr="00BC24F2">
        <w:rPr>
          <w:rFonts w:ascii="仿宋" w:eastAsia="仿宋" w:hAnsi="仿宋"/>
          <w:sz w:val="32"/>
          <w:szCs w:val="32"/>
        </w:rPr>
        <w:t>，是否采取适当的补救、改正措施；</w:t>
      </w:r>
    </w:p>
    <w:p w:rsidR="00271742" w:rsidRPr="00BC24F2" w:rsidRDefault="00CF641E" w:rsidP="00FC1CB2">
      <w:pPr>
        <w:adjustRightInd w:val="0"/>
        <w:snapToGrid w:val="0"/>
        <w:spacing w:line="560" w:lineRule="exact"/>
        <w:ind w:firstLineChars="200" w:firstLine="640"/>
        <w:rPr>
          <w:rFonts w:ascii="仿宋" w:eastAsia="仿宋" w:hAnsi="仿宋"/>
          <w:sz w:val="32"/>
          <w:szCs w:val="32"/>
        </w:rPr>
      </w:pPr>
      <w:r w:rsidRPr="00BC24F2">
        <w:rPr>
          <w:rFonts w:ascii="仿宋" w:eastAsia="仿宋" w:hAnsi="仿宋"/>
          <w:sz w:val="32"/>
          <w:szCs w:val="32"/>
        </w:rPr>
        <w:t>（</w:t>
      </w:r>
      <w:r w:rsidR="006627E9" w:rsidRPr="00BC24F2">
        <w:rPr>
          <w:rFonts w:ascii="仿宋" w:eastAsia="仿宋" w:hAnsi="仿宋" w:hint="eastAsia"/>
          <w:sz w:val="32"/>
          <w:szCs w:val="32"/>
        </w:rPr>
        <w:t>二</w:t>
      </w:r>
      <w:r w:rsidR="00745F1D" w:rsidRPr="00BC24F2">
        <w:rPr>
          <w:rFonts w:ascii="仿宋" w:eastAsia="仿宋" w:hAnsi="仿宋"/>
          <w:sz w:val="32"/>
          <w:szCs w:val="32"/>
        </w:rPr>
        <w:t>）违规行为发生后，</w:t>
      </w:r>
      <w:r w:rsidR="00745F1D" w:rsidRPr="00BC24F2">
        <w:rPr>
          <w:rFonts w:ascii="仿宋" w:eastAsia="仿宋" w:hAnsi="仿宋" w:hint="eastAsia"/>
          <w:sz w:val="32"/>
          <w:szCs w:val="32"/>
        </w:rPr>
        <w:t>监管</w:t>
      </w:r>
      <w:r w:rsidR="00745F1D" w:rsidRPr="00BC24F2">
        <w:rPr>
          <w:rFonts w:ascii="仿宋" w:eastAsia="仿宋" w:hAnsi="仿宋"/>
          <w:sz w:val="32"/>
          <w:szCs w:val="32"/>
        </w:rPr>
        <w:t>对象</w:t>
      </w:r>
      <w:r w:rsidRPr="00BC24F2">
        <w:rPr>
          <w:rFonts w:ascii="仿宋" w:eastAsia="仿宋" w:hAnsi="仿宋"/>
          <w:sz w:val="32"/>
          <w:szCs w:val="32"/>
        </w:rPr>
        <w:t>是否及时向</w:t>
      </w:r>
      <w:r w:rsidR="00EB2E7C" w:rsidRPr="00BC24F2">
        <w:rPr>
          <w:rFonts w:ascii="仿宋" w:eastAsia="仿宋" w:hAnsi="仿宋" w:hint="eastAsia"/>
          <w:sz w:val="32"/>
          <w:szCs w:val="32"/>
        </w:rPr>
        <w:t>全国</w:t>
      </w:r>
      <w:r w:rsidR="00EB2E7C" w:rsidRPr="00BC24F2">
        <w:rPr>
          <w:rFonts w:ascii="仿宋" w:eastAsia="仿宋" w:hAnsi="仿宋"/>
          <w:sz w:val="32"/>
          <w:szCs w:val="32"/>
        </w:rPr>
        <w:t>股转公司</w:t>
      </w:r>
      <w:r w:rsidR="00E87AD6" w:rsidRPr="00BC24F2">
        <w:rPr>
          <w:rFonts w:ascii="仿宋" w:eastAsia="仿宋" w:hAnsi="仿宋" w:hint="eastAsia"/>
          <w:sz w:val="32"/>
          <w:szCs w:val="32"/>
        </w:rPr>
        <w:t>或者</w:t>
      </w:r>
      <w:r w:rsidR="0092426E" w:rsidRPr="00BC24F2">
        <w:rPr>
          <w:rFonts w:ascii="仿宋" w:eastAsia="仿宋" w:hAnsi="仿宋" w:hint="eastAsia"/>
          <w:sz w:val="32"/>
          <w:szCs w:val="32"/>
        </w:rPr>
        <w:t>中国</w:t>
      </w:r>
      <w:r w:rsidR="0092426E" w:rsidRPr="00BC24F2">
        <w:rPr>
          <w:rFonts w:ascii="仿宋" w:eastAsia="仿宋" w:hAnsi="仿宋"/>
          <w:sz w:val="32"/>
          <w:szCs w:val="32"/>
        </w:rPr>
        <w:t>证监会</w:t>
      </w:r>
      <w:r w:rsidRPr="00BC24F2">
        <w:rPr>
          <w:rFonts w:ascii="仿宋" w:eastAsia="仿宋" w:hAnsi="仿宋"/>
          <w:sz w:val="32"/>
          <w:szCs w:val="32"/>
        </w:rPr>
        <w:t>报告，是否积极配合，是否干扰、阻碍调查的进行；</w:t>
      </w:r>
    </w:p>
    <w:p w:rsidR="00271742" w:rsidRPr="00BC24F2" w:rsidRDefault="00CF641E" w:rsidP="00FC1CB2">
      <w:pPr>
        <w:adjustRightInd w:val="0"/>
        <w:snapToGrid w:val="0"/>
        <w:spacing w:line="560" w:lineRule="exact"/>
        <w:ind w:firstLineChars="200" w:firstLine="640"/>
        <w:rPr>
          <w:rFonts w:ascii="仿宋" w:eastAsia="仿宋" w:hAnsi="仿宋"/>
          <w:sz w:val="32"/>
          <w:szCs w:val="32"/>
        </w:rPr>
      </w:pPr>
      <w:r w:rsidRPr="00BC24F2">
        <w:rPr>
          <w:rFonts w:ascii="仿宋" w:eastAsia="仿宋" w:hAnsi="仿宋" w:hint="eastAsia"/>
          <w:sz w:val="32"/>
          <w:szCs w:val="32"/>
        </w:rPr>
        <w:t>（</w:t>
      </w:r>
      <w:r w:rsidR="006627E9" w:rsidRPr="00BC24F2">
        <w:rPr>
          <w:rFonts w:ascii="仿宋" w:eastAsia="仿宋" w:hAnsi="仿宋" w:hint="eastAsia"/>
          <w:sz w:val="32"/>
          <w:szCs w:val="32"/>
        </w:rPr>
        <w:t>三</w:t>
      </w:r>
      <w:r w:rsidRPr="00BC24F2">
        <w:rPr>
          <w:rFonts w:ascii="仿宋" w:eastAsia="仿宋" w:hAnsi="仿宋" w:hint="eastAsia"/>
          <w:sz w:val="32"/>
          <w:szCs w:val="32"/>
        </w:rPr>
        <w:t>）其他需要</w:t>
      </w:r>
      <w:proofErr w:type="gramStart"/>
      <w:r w:rsidRPr="00BC24F2">
        <w:rPr>
          <w:rFonts w:ascii="仿宋" w:eastAsia="仿宋" w:hAnsi="仿宋" w:hint="eastAsia"/>
          <w:sz w:val="32"/>
          <w:szCs w:val="32"/>
        </w:rPr>
        <w:t>考量</w:t>
      </w:r>
      <w:proofErr w:type="gramEnd"/>
      <w:r w:rsidRPr="00BC24F2">
        <w:rPr>
          <w:rFonts w:ascii="仿宋" w:eastAsia="仿宋" w:hAnsi="仿宋" w:hint="eastAsia"/>
          <w:sz w:val="32"/>
          <w:szCs w:val="32"/>
        </w:rPr>
        <w:t>的主观因素</w:t>
      </w:r>
      <w:r w:rsidR="00BB6E49" w:rsidRPr="00BC24F2">
        <w:rPr>
          <w:rFonts w:ascii="仿宋" w:eastAsia="仿宋" w:hAnsi="仿宋" w:hint="eastAsia"/>
          <w:sz w:val="32"/>
          <w:szCs w:val="32"/>
        </w:rPr>
        <w:t>。</w:t>
      </w:r>
    </w:p>
    <w:p w:rsidR="00271742" w:rsidRPr="00BC24F2" w:rsidRDefault="00C033EB" w:rsidP="00FC1CB2">
      <w:pPr>
        <w:adjustRightInd w:val="0"/>
        <w:snapToGrid w:val="0"/>
        <w:spacing w:line="560" w:lineRule="exact"/>
        <w:rPr>
          <w:rFonts w:ascii="仿宋" w:eastAsia="仿宋" w:hAnsi="仿宋"/>
          <w:sz w:val="32"/>
          <w:szCs w:val="32"/>
        </w:rPr>
      </w:pPr>
      <w:r>
        <w:rPr>
          <w:rFonts w:ascii="黑体" w:eastAsia="黑体" w:hAnsi="黑体" w:cs="Times New Roman" w:hint="eastAsia"/>
          <w:kern w:val="0"/>
          <w:sz w:val="32"/>
          <w:szCs w:val="32"/>
          <w:lang w:val="zh-CN"/>
        </w:rPr>
        <w:t xml:space="preserve">    </w:t>
      </w:r>
      <w:r w:rsidR="00CF641E" w:rsidRPr="00BC24F2">
        <w:rPr>
          <w:rFonts w:ascii="黑体" w:eastAsia="黑体" w:hAnsi="黑体" w:cs="Times New Roman"/>
          <w:kern w:val="0"/>
          <w:sz w:val="32"/>
          <w:szCs w:val="32"/>
          <w:lang w:val="zh-CN"/>
        </w:rPr>
        <w:t>第十</w:t>
      </w:r>
      <w:r w:rsidR="00CF641E" w:rsidRPr="00BC24F2">
        <w:rPr>
          <w:rFonts w:ascii="黑体" w:eastAsia="黑体" w:hAnsi="黑体" w:cs="Times New Roman" w:hint="eastAsia"/>
          <w:kern w:val="0"/>
          <w:sz w:val="32"/>
          <w:szCs w:val="32"/>
          <w:lang w:val="zh-CN"/>
        </w:rPr>
        <w:t>三</w:t>
      </w:r>
      <w:r w:rsidR="00CF641E" w:rsidRPr="00BC24F2">
        <w:rPr>
          <w:rFonts w:ascii="黑体" w:eastAsia="黑体" w:hAnsi="黑体" w:cs="Times New Roman"/>
          <w:kern w:val="0"/>
          <w:sz w:val="32"/>
          <w:szCs w:val="32"/>
          <w:lang w:val="zh-CN"/>
        </w:rPr>
        <w:t>条</w:t>
      </w:r>
      <w:r w:rsidR="00CF641E" w:rsidRPr="00BC24F2">
        <w:rPr>
          <w:rFonts w:ascii="仿宋" w:eastAsia="仿宋" w:hAnsi="仿宋"/>
          <w:sz w:val="32"/>
          <w:szCs w:val="32"/>
        </w:rPr>
        <w:t xml:space="preserve"> </w:t>
      </w:r>
      <w:r w:rsidR="00ED74A7">
        <w:rPr>
          <w:rFonts w:ascii="仿宋" w:eastAsia="仿宋" w:hAnsi="仿宋" w:hint="eastAsia"/>
          <w:sz w:val="32"/>
          <w:szCs w:val="32"/>
        </w:rPr>
        <w:t xml:space="preserve"> </w:t>
      </w:r>
      <w:r w:rsidR="00CF641E" w:rsidRPr="00BC24F2">
        <w:rPr>
          <w:rFonts w:ascii="仿宋" w:eastAsia="仿宋" w:hAnsi="仿宋"/>
          <w:sz w:val="32"/>
          <w:szCs w:val="32"/>
        </w:rPr>
        <w:t>实施自律监管措施和纪律处分时</w:t>
      </w:r>
      <w:r w:rsidR="00884E88" w:rsidRPr="00BC24F2">
        <w:rPr>
          <w:rFonts w:ascii="仿宋" w:eastAsia="仿宋" w:hAnsi="仿宋" w:hint="eastAsia"/>
          <w:sz w:val="32"/>
          <w:szCs w:val="32"/>
        </w:rPr>
        <w:t>可以</w:t>
      </w:r>
      <w:r w:rsidR="00884E88" w:rsidRPr="00BC24F2">
        <w:rPr>
          <w:rFonts w:ascii="仿宋" w:eastAsia="仿宋" w:hAnsi="仿宋"/>
          <w:sz w:val="32"/>
          <w:szCs w:val="32"/>
        </w:rPr>
        <w:t>综合</w:t>
      </w:r>
      <w:proofErr w:type="gramStart"/>
      <w:r w:rsidR="00CF641E" w:rsidRPr="00BC24F2">
        <w:rPr>
          <w:rFonts w:ascii="仿宋" w:eastAsia="仿宋" w:hAnsi="仿宋"/>
          <w:sz w:val="32"/>
          <w:szCs w:val="32"/>
        </w:rPr>
        <w:t>考量</w:t>
      </w:r>
      <w:proofErr w:type="gramEnd"/>
      <w:r w:rsidR="00CF641E" w:rsidRPr="00BC24F2">
        <w:rPr>
          <w:rFonts w:ascii="仿宋" w:eastAsia="仿宋" w:hAnsi="仿宋"/>
          <w:sz w:val="32"/>
          <w:szCs w:val="32"/>
        </w:rPr>
        <w:t>的</w:t>
      </w:r>
      <w:r w:rsidR="00CF641E" w:rsidRPr="00BC24F2">
        <w:rPr>
          <w:rFonts w:ascii="仿宋" w:eastAsia="仿宋" w:hAnsi="仿宋" w:hint="eastAsia"/>
          <w:sz w:val="32"/>
          <w:szCs w:val="32"/>
        </w:rPr>
        <w:t>客观因素</w:t>
      </w:r>
      <w:r w:rsidR="00CF641E" w:rsidRPr="00BC24F2">
        <w:rPr>
          <w:rFonts w:ascii="仿宋" w:eastAsia="仿宋" w:hAnsi="仿宋"/>
          <w:sz w:val="32"/>
          <w:szCs w:val="32"/>
        </w:rPr>
        <w:t>包括：</w:t>
      </w:r>
    </w:p>
    <w:p w:rsidR="00271742" w:rsidRPr="00BC24F2" w:rsidRDefault="00CF641E" w:rsidP="00FC1CB2">
      <w:pPr>
        <w:adjustRightInd w:val="0"/>
        <w:snapToGrid w:val="0"/>
        <w:spacing w:line="560" w:lineRule="exact"/>
        <w:ind w:firstLineChars="200" w:firstLine="640"/>
        <w:rPr>
          <w:rFonts w:ascii="仿宋" w:eastAsia="仿宋" w:hAnsi="仿宋"/>
          <w:sz w:val="32"/>
          <w:szCs w:val="32"/>
        </w:rPr>
      </w:pPr>
      <w:r w:rsidRPr="00BC24F2">
        <w:rPr>
          <w:rFonts w:ascii="仿宋" w:eastAsia="仿宋" w:hAnsi="仿宋"/>
          <w:sz w:val="32"/>
          <w:szCs w:val="32"/>
        </w:rPr>
        <w:t>（</w:t>
      </w:r>
      <w:r w:rsidRPr="00BC24F2">
        <w:rPr>
          <w:rFonts w:ascii="仿宋" w:eastAsia="仿宋" w:hAnsi="仿宋" w:hint="eastAsia"/>
          <w:sz w:val="32"/>
          <w:szCs w:val="32"/>
        </w:rPr>
        <w:t>一</w:t>
      </w:r>
      <w:r w:rsidRPr="00BC24F2">
        <w:rPr>
          <w:rFonts w:ascii="仿宋" w:eastAsia="仿宋" w:hAnsi="仿宋"/>
          <w:sz w:val="32"/>
          <w:szCs w:val="32"/>
        </w:rPr>
        <w:t>）违规行为涉及的金额</w:t>
      </w:r>
      <w:r w:rsidRPr="00BC24F2">
        <w:rPr>
          <w:rFonts w:ascii="仿宋" w:eastAsia="仿宋" w:hAnsi="仿宋" w:hint="eastAsia"/>
          <w:sz w:val="32"/>
          <w:szCs w:val="32"/>
        </w:rPr>
        <w:t>及</w:t>
      </w:r>
      <w:proofErr w:type="gramStart"/>
      <w:r w:rsidRPr="00BC24F2">
        <w:rPr>
          <w:rFonts w:ascii="仿宋" w:eastAsia="仿宋" w:hAnsi="仿宋"/>
          <w:sz w:val="32"/>
          <w:szCs w:val="32"/>
        </w:rPr>
        <w:t>占相关</w:t>
      </w:r>
      <w:proofErr w:type="gramEnd"/>
      <w:r w:rsidRPr="00BC24F2">
        <w:rPr>
          <w:rFonts w:ascii="仿宋" w:eastAsia="仿宋" w:hAnsi="仿宋"/>
          <w:sz w:val="32"/>
          <w:szCs w:val="32"/>
        </w:rPr>
        <w:t xml:space="preserve">数据的比重； </w:t>
      </w:r>
    </w:p>
    <w:p w:rsidR="00271742" w:rsidRPr="00BC24F2" w:rsidRDefault="00CF641E" w:rsidP="00FC1CB2">
      <w:pPr>
        <w:adjustRightInd w:val="0"/>
        <w:snapToGrid w:val="0"/>
        <w:spacing w:line="560" w:lineRule="exact"/>
        <w:ind w:firstLineChars="200" w:firstLine="640"/>
        <w:rPr>
          <w:rFonts w:ascii="仿宋" w:eastAsia="仿宋" w:hAnsi="仿宋"/>
          <w:sz w:val="32"/>
          <w:szCs w:val="32"/>
        </w:rPr>
      </w:pPr>
      <w:r w:rsidRPr="00BC24F2">
        <w:rPr>
          <w:rFonts w:ascii="仿宋" w:eastAsia="仿宋" w:hAnsi="仿宋"/>
          <w:sz w:val="32"/>
          <w:szCs w:val="32"/>
        </w:rPr>
        <w:lastRenderedPageBreak/>
        <w:t>（</w:t>
      </w:r>
      <w:r w:rsidRPr="00BC24F2">
        <w:rPr>
          <w:rFonts w:ascii="仿宋" w:eastAsia="仿宋" w:hAnsi="仿宋" w:hint="eastAsia"/>
          <w:sz w:val="32"/>
          <w:szCs w:val="32"/>
        </w:rPr>
        <w:t>二</w:t>
      </w:r>
      <w:r w:rsidRPr="00BC24F2">
        <w:rPr>
          <w:rFonts w:ascii="仿宋" w:eastAsia="仿宋" w:hAnsi="仿宋"/>
          <w:sz w:val="32"/>
          <w:szCs w:val="32"/>
        </w:rPr>
        <w:t>）违规行为发生的次数、频率及持续的时间；</w:t>
      </w:r>
    </w:p>
    <w:p w:rsidR="00271742" w:rsidRPr="00BC24F2" w:rsidRDefault="00CF641E" w:rsidP="00FC1CB2">
      <w:pPr>
        <w:spacing w:line="560" w:lineRule="exact"/>
        <w:ind w:firstLineChars="200" w:firstLine="640"/>
        <w:rPr>
          <w:rFonts w:ascii="仿宋" w:eastAsia="仿宋" w:hAnsi="仿宋"/>
          <w:sz w:val="32"/>
          <w:szCs w:val="32"/>
        </w:rPr>
      </w:pPr>
      <w:r w:rsidRPr="00BC24F2">
        <w:rPr>
          <w:rFonts w:ascii="仿宋" w:eastAsia="仿宋" w:hAnsi="仿宋" w:hint="eastAsia"/>
          <w:sz w:val="32"/>
          <w:szCs w:val="32"/>
        </w:rPr>
        <w:t>（三）</w:t>
      </w:r>
      <w:r w:rsidRPr="00BC24F2">
        <w:rPr>
          <w:rFonts w:ascii="仿宋" w:eastAsia="仿宋" w:hAnsi="仿宋" w:cs="宋体" w:hint="eastAsia"/>
          <w:color w:val="000000"/>
          <w:kern w:val="0"/>
          <w:sz w:val="32"/>
          <w:szCs w:val="32"/>
        </w:rPr>
        <w:t>违规行为对证券交易价格</w:t>
      </w:r>
      <w:r w:rsidR="00633551" w:rsidRPr="00BC24F2">
        <w:rPr>
          <w:rFonts w:ascii="仿宋" w:eastAsia="仿宋" w:hAnsi="仿宋" w:cs="宋体" w:hint="eastAsia"/>
          <w:color w:val="000000"/>
          <w:kern w:val="0"/>
          <w:sz w:val="32"/>
          <w:szCs w:val="32"/>
        </w:rPr>
        <w:t>、</w:t>
      </w:r>
      <w:r w:rsidR="00633551" w:rsidRPr="00BC24F2">
        <w:rPr>
          <w:rFonts w:ascii="仿宋" w:eastAsia="仿宋" w:hAnsi="仿宋" w:cs="宋体"/>
          <w:color w:val="000000"/>
          <w:kern w:val="0"/>
          <w:sz w:val="32"/>
          <w:szCs w:val="32"/>
        </w:rPr>
        <w:t>交易量</w:t>
      </w:r>
      <w:r w:rsidRPr="00BC24F2">
        <w:rPr>
          <w:rFonts w:ascii="仿宋" w:eastAsia="仿宋" w:hAnsi="仿宋" w:cs="宋体" w:hint="eastAsia"/>
          <w:color w:val="000000"/>
          <w:kern w:val="0"/>
          <w:sz w:val="32"/>
          <w:szCs w:val="32"/>
        </w:rPr>
        <w:t>和投资者投资决策的影响程度；</w:t>
      </w:r>
    </w:p>
    <w:p w:rsidR="00271742" w:rsidRPr="00BC24F2" w:rsidRDefault="00CF641E" w:rsidP="00FC1CB2">
      <w:pPr>
        <w:adjustRightInd w:val="0"/>
        <w:snapToGrid w:val="0"/>
        <w:spacing w:line="560" w:lineRule="exact"/>
        <w:ind w:firstLineChars="200" w:firstLine="640"/>
        <w:rPr>
          <w:rFonts w:ascii="仿宋" w:eastAsia="仿宋" w:hAnsi="仿宋"/>
          <w:sz w:val="32"/>
          <w:szCs w:val="32"/>
        </w:rPr>
      </w:pPr>
      <w:r w:rsidRPr="00BC24F2">
        <w:rPr>
          <w:rFonts w:ascii="仿宋" w:eastAsia="仿宋" w:hAnsi="仿宋"/>
          <w:sz w:val="32"/>
          <w:szCs w:val="32"/>
        </w:rPr>
        <w:t>（</w:t>
      </w:r>
      <w:r w:rsidRPr="00BC24F2">
        <w:rPr>
          <w:rFonts w:ascii="仿宋" w:eastAsia="仿宋" w:hAnsi="仿宋" w:hint="eastAsia"/>
          <w:sz w:val="32"/>
          <w:szCs w:val="32"/>
        </w:rPr>
        <w:t>四</w:t>
      </w:r>
      <w:r w:rsidRPr="00BC24F2">
        <w:rPr>
          <w:rFonts w:ascii="仿宋" w:eastAsia="仿宋" w:hAnsi="仿宋"/>
          <w:sz w:val="32"/>
          <w:szCs w:val="32"/>
        </w:rPr>
        <w:t>）违规行为对</w:t>
      </w:r>
      <w:r w:rsidR="00D60D3A" w:rsidRPr="00BC24F2">
        <w:rPr>
          <w:rFonts w:ascii="仿宋" w:eastAsia="仿宋" w:hAnsi="仿宋" w:hint="eastAsia"/>
          <w:sz w:val="32"/>
          <w:szCs w:val="32"/>
        </w:rPr>
        <w:t>公司</w:t>
      </w:r>
      <w:r w:rsidR="00D60D3A" w:rsidRPr="00BC24F2">
        <w:rPr>
          <w:rFonts w:ascii="仿宋" w:eastAsia="仿宋" w:hAnsi="仿宋"/>
          <w:sz w:val="32"/>
          <w:szCs w:val="32"/>
        </w:rPr>
        <w:t>挂牌、</w:t>
      </w:r>
      <w:r w:rsidR="00633551" w:rsidRPr="00BC24F2">
        <w:rPr>
          <w:rFonts w:ascii="仿宋" w:eastAsia="仿宋" w:hAnsi="仿宋" w:hint="eastAsia"/>
          <w:sz w:val="32"/>
          <w:szCs w:val="32"/>
        </w:rPr>
        <w:t>挂牌</w:t>
      </w:r>
      <w:r w:rsidR="00633551" w:rsidRPr="00BC24F2">
        <w:rPr>
          <w:rFonts w:ascii="仿宋" w:eastAsia="仿宋" w:hAnsi="仿宋"/>
          <w:sz w:val="32"/>
          <w:szCs w:val="32"/>
        </w:rPr>
        <w:t>公司分层管理、</w:t>
      </w:r>
      <w:r w:rsidRPr="00BC24F2">
        <w:rPr>
          <w:rFonts w:ascii="仿宋" w:eastAsia="仿宋" w:hAnsi="仿宋"/>
          <w:sz w:val="32"/>
          <w:szCs w:val="32"/>
        </w:rPr>
        <w:t>证券发行、停复牌、</w:t>
      </w:r>
      <w:r w:rsidRPr="00BC24F2">
        <w:rPr>
          <w:rFonts w:ascii="仿宋" w:eastAsia="仿宋" w:hAnsi="仿宋" w:hint="eastAsia"/>
          <w:sz w:val="32"/>
          <w:szCs w:val="32"/>
        </w:rPr>
        <w:t>终止</w:t>
      </w:r>
      <w:r w:rsidRPr="00BC24F2">
        <w:rPr>
          <w:rFonts w:ascii="仿宋" w:eastAsia="仿宋" w:hAnsi="仿宋"/>
          <w:sz w:val="32"/>
          <w:szCs w:val="32"/>
        </w:rPr>
        <w:t>挂牌、重大资产重组、收购及权益变动、股权激励计划等事项或者条件的影响；</w:t>
      </w:r>
    </w:p>
    <w:p w:rsidR="00271742" w:rsidRPr="00BC24F2" w:rsidRDefault="00CF641E" w:rsidP="00FC1CB2">
      <w:pPr>
        <w:adjustRightInd w:val="0"/>
        <w:snapToGrid w:val="0"/>
        <w:spacing w:line="560" w:lineRule="exact"/>
        <w:ind w:firstLineChars="200" w:firstLine="640"/>
        <w:rPr>
          <w:rFonts w:ascii="仿宋" w:eastAsia="仿宋" w:hAnsi="仿宋"/>
          <w:sz w:val="32"/>
          <w:szCs w:val="32"/>
        </w:rPr>
      </w:pPr>
      <w:r w:rsidRPr="00BC24F2">
        <w:rPr>
          <w:rFonts w:ascii="仿宋" w:eastAsia="仿宋" w:hAnsi="仿宋"/>
          <w:sz w:val="32"/>
          <w:szCs w:val="32"/>
        </w:rPr>
        <w:t>（</w:t>
      </w:r>
      <w:r w:rsidRPr="00BC24F2">
        <w:rPr>
          <w:rFonts w:ascii="仿宋" w:eastAsia="仿宋" w:hAnsi="仿宋" w:hint="eastAsia"/>
          <w:sz w:val="32"/>
          <w:szCs w:val="32"/>
        </w:rPr>
        <w:t>五</w:t>
      </w:r>
      <w:r w:rsidRPr="00BC24F2">
        <w:rPr>
          <w:rFonts w:ascii="仿宋" w:eastAsia="仿宋" w:hAnsi="仿宋"/>
          <w:sz w:val="32"/>
          <w:szCs w:val="32"/>
        </w:rPr>
        <w:t>）违规行为给</w:t>
      </w:r>
      <w:r w:rsidR="007150E3" w:rsidRPr="00BC24F2">
        <w:rPr>
          <w:rFonts w:ascii="仿宋" w:eastAsia="仿宋" w:hAnsi="仿宋"/>
          <w:sz w:val="32"/>
          <w:szCs w:val="32"/>
        </w:rPr>
        <w:t>投资者</w:t>
      </w:r>
      <w:r w:rsidR="007150E3" w:rsidRPr="00BC24F2">
        <w:rPr>
          <w:rFonts w:ascii="仿宋" w:eastAsia="仿宋" w:hAnsi="仿宋" w:hint="eastAsia"/>
          <w:sz w:val="32"/>
          <w:szCs w:val="32"/>
        </w:rPr>
        <w:t>、</w:t>
      </w:r>
      <w:r w:rsidRPr="00BC24F2">
        <w:rPr>
          <w:rFonts w:ascii="仿宋" w:eastAsia="仿宋" w:hAnsi="仿宋" w:hint="eastAsia"/>
          <w:sz w:val="32"/>
          <w:szCs w:val="32"/>
        </w:rPr>
        <w:t>挂牌</w:t>
      </w:r>
      <w:r w:rsidR="007150E3" w:rsidRPr="00BC24F2">
        <w:rPr>
          <w:rFonts w:ascii="仿宋" w:eastAsia="仿宋" w:hAnsi="仿宋"/>
          <w:sz w:val="32"/>
          <w:szCs w:val="32"/>
        </w:rPr>
        <w:t>公司</w:t>
      </w:r>
      <w:r w:rsidR="00745F1D" w:rsidRPr="00BC24F2">
        <w:rPr>
          <w:rFonts w:ascii="仿宋" w:eastAsia="仿宋" w:hAnsi="仿宋"/>
          <w:sz w:val="32"/>
          <w:szCs w:val="32"/>
        </w:rPr>
        <w:t>造成的损失，</w:t>
      </w:r>
      <w:r w:rsidR="00E4092A" w:rsidRPr="00BC24F2">
        <w:rPr>
          <w:rFonts w:ascii="仿宋" w:eastAsia="仿宋" w:hAnsi="仿宋" w:hint="eastAsia"/>
          <w:sz w:val="32"/>
          <w:szCs w:val="32"/>
        </w:rPr>
        <w:t>监管</w:t>
      </w:r>
      <w:r w:rsidR="00E4092A" w:rsidRPr="00BC24F2">
        <w:rPr>
          <w:rFonts w:ascii="仿宋" w:eastAsia="仿宋" w:hAnsi="仿宋"/>
          <w:sz w:val="32"/>
          <w:szCs w:val="32"/>
        </w:rPr>
        <w:t>对象</w:t>
      </w:r>
      <w:r w:rsidRPr="00BC24F2">
        <w:rPr>
          <w:rFonts w:ascii="仿宋" w:eastAsia="仿宋" w:hAnsi="仿宋"/>
          <w:sz w:val="32"/>
          <w:szCs w:val="32"/>
        </w:rPr>
        <w:t>从中获取的利益；</w:t>
      </w:r>
    </w:p>
    <w:p w:rsidR="00271742" w:rsidRPr="00BC24F2" w:rsidRDefault="00CF641E" w:rsidP="00FC1CB2">
      <w:pPr>
        <w:adjustRightInd w:val="0"/>
        <w:snapToGrid w:val="0"/>
        <w:spacing w:line="560" w:lineRule="exact"/>
        <w:ind w:firstLineChars="200" w:firstLine="640"/>
        <w:rPr>
          <w:rFonts w:ascii="仿宋" w:eastAsia="仿宋" w:hAnsi="仿宋"/>
          <w:sz w:val="32"/>
          <w:szCs w:val="32"/>
        </w:rPr>
      </w:pPr>
      <w:r w:rsidRPr="00BC24F2">
        <w:rPr>
          <w:rFonts w:ascii="仿宋" w:eastAsia="仿宋" w:hAnsi="仿宋" w:hint="eastAsia"/>
          <w:sz w:val="32"/>
          <w:szCs w:val="32"/>
        </w:rPr>
        <w:t>（六）违规行为对证券市场和证券监管造成的影响；</w:t>
      </w:r>
    </w:p>
    <w:p w:rsidR="00271742" w:rsidRPr="00BC24F2" w:rsidRDefault="00CF641E" w:rsidP="00FC1CB2">
      <w:pPr>
        <w:adjustRightInd w:val="0"/>
        <w:snapToGrid w:val="0"/>
        <w:spacing w:line="560" w:lineRule="exact"/>
        <w:ind w:firstLineChars="200" w:firstLine="640"/>
        <w:rPr>
          <w:rFonts w:ascii="仿宋" w:eastAsia="仿宋" w:hAnsi="仿宋"/>
          <w:sz w:val="32"/>
          <w:szCs w:val="32"/>
        </w:rPr>
      </w:pPr>
      <w:r w:rsidRPr="00BC24F2">
        <w:rPr>
          <w:rFonts w:ascii="仿宋" w:eastAsia="仿宋" w:hAnsi="仿宋"/>
          <w:sz w:val="32"/>
          <w:szCs w:val="32"/>
        </w:rPr>
        <w:t>（</w:t>
      </w:r>
      <w:r w:rsidRPr="00BC24F2">
        <w:rPr>
          <w:rFonts w:ascii="仿宋" w:eastAsia="仿宋" w:hAnsi="仿宋" w:hint="eastAsia"/>
          <w:sz w:val="32"/>
          <w:szCs w:val="32"/>
        </w:rPr>
        <w:t>七</w:t>
      </w:r>
      <w:r w:rsidRPr="00BC24F2">
        <w:rPr>
          <w:rFonts w:ascii="仿宋" w:eastAsia="仿宋" w:hAnsi="仿宋"/>
          <w:sz w:val="32"/>
          <w:szCs w:val="32"/>
        </w:rPr>
        <w:t>）违规行为被相关行政机关、司法机关查处的情况；</w:t>
      </w:r>
    </w:p>
    <w:p w:rsidR="00271742" w:rsidRPr="00BC24F2" w:rsidRDefault="00CF641E" w:rsidP="00FC1CB2">
      <w:pPr>
        <w:adjustRightInd w:val="0"/>
        <w:snapToGrid w:val="0"/>
        <w:spacing w:line="560" w:lineRule="exact"/>
        <w:ind w:firstLineChars="200" w:firstLine="640"/>
        <w:rPr>
          <w:rFonts w:ascii="仿宋" w:eastAsia="仿宋" w:hAnsi="仿宋"/>
          <w:sz w:val="32"/>
          <w:szCs w:val="32"/>
        </w:rPr>
      </w:pPr>
      <w:r w:rsidRPr="00BC24F2">
        <w:rPr>
          <w:rFonts w:ascii="仿宋" w:eastAsia="仿宋" w:hAnsi="仿宋"/>
          <w:sz w:val="32"/>
          <w:szCs w:val="32"/>
        </w:rPr>
        <w:t>（</w:t>
      </w:r>
      <w:r w:rsidRPr="00BC24F2">
        <w:rPr>
          <w:rFonts w:ascii="仿宋" w:eastAsia="仿宋" w:hAnsi="仿宋" w:hint="eastAsia"/>
          <w:sz w:val="32"/>
          <w:szCs w:val="32"/>
        </w:rPr>
        <w:t>八</w:t>
      </w:r>
      <w:r w:rsidRPr="00BC24F2">
        <w:rPr>
          <w:rFonts w:ascii="仿宋" w:eastAsia="仿宋" w:hAnsi="仿宋"/>
          <w:sz w:val="32"/>
          <w:szCs w:val="32"/>
        </w:rPr>
        <w:t>）其他需要</w:t>
      </w:r>
      <w:proofErr w:type="gramStart"/>
      <w:r w:rsidRPr="00BC24F2">
        <w:rPr>
          <w:rFonts w:ascii="仿宋" w:eastAsia="仿宋" w:hAnsi="仿宋"/>
          <w:sz w:val="32"/>
          <w:szCs w:val="32"/>
        </w:rPr>
        <w:t>考量</w:t>
      </w:r>
      <w:proofErr w:type="gramEnd"/>
      <w:r w:rsidRPr="00BC24F2">
        <w:rPr>
          <w:rFonts w:ascii="仿宋" w:eastAsia="仿宋" w:hAnsi="仿宋"/>
          <w:sz w:val="32"/>
          <w:szCs w:val="32"/>
        </w:rPr>
        <w:t>的客观因素。</w:t>
      </w:r>
    </w:p>
    <w:p w:rsidR="00271742" w:rsidRPr="00BC24F2" w:rsidRDefault="00CF641E" w:rsidP="00FC1CB2">
      <w:pPr>
        <w:pStyle w:val="00"/>
        <w:spacing w:line="560" w:lineRule="exact"/>
        <w:ind w:firstLineChars="200" w:firstLine="640"/>
        <w:rPr>
          <w:rStyle w:val="aa"/>
          <w:rFonts w:ascii="仿宋" w:eastAsia="仿宋" w:hAnsi="仿宋" w:cs="Times New Roman"/>
          <w:color w:val="auto"/>
          <w:sz w:val="32"/>
          <w:szCs w:val="32"/>
        </w:rPr>
      </w:pPr>
      <w:r w:rsidRPr="00BC24F2">
        <w:rPr>
          <w:rFonts w:ascii="黑体" w:eastAsia="黑体" w:hAnsi="黑体" w:cs="Times New Roman"/>
          <w:color w:val="auto"/>
          <w:sz w:val="32"/>
          <w:szCs w:val="32"/>
        </w:rPr>
        <w:t>第十</w:t>
      </w:r>
      <w:r w:rsidR="00D67DA2" w:rsidRPr="00BC24F2">
        <w:rPr>
          <w:rFonts w:ascii="黑体" w:eastAsia="黑体" w:hAnsi="黑体" w:cs="Times New Roman" w:hint="eastAsia"/>
          <w:color w:val="auto"/>
          <w:sz w:val="32"/>
          <w:szCs w:val="32"/>
        </w:rPr>
        <w:t>四</w:t>
      </w:r>
      <w:r w:rsidRPr="00BC24F2">
        <w:rPr>
          <w:rFonts w:ascii="黑体" w:eastAsia="黑体" w:hAnsi="黑体" w:cs="Times New Roman"/>
          <w:color w:val="auto"/>
          <w:sz w:val="32"/>
          <w:szCs w:val="32"/>
        </w:rPr>
        <w:t>条</w:t>
      </w:r>
      <w:r w:rsidRPr="00BC24F2">
        <w:rPr>
          <w:rStyle w:val="aa"/>
          <w:rFonts w:ascii="仿宋" w:eastAsia="仿宋" w:hAnsi="仿宋" w:cs="Times New Roman" w:hint="eastAsia"/>
          <w:color w:val="auto"/>
          <w:sz w:val="32"/>
          <w:szCs w:val="32"/>
        </w:rPr>
        <w:t xml:space="preserve"> </w:t>
      </w:r>
      <w:r w:rsidR="00ED74A7">
        <w:rPr>
          <w:rStyle w:val="aa"/>
          <w:rFonts w:ascii="仿宋" w:eastAsia="仿宋" w:hAnsi="仿宋" w:cs="Times New Roman" w:hint="eastAsia"/>
          <w:color w:val="auto"/>
          <w:sz w:val="32"/>
          <w:szCs w:val="32"/>
        </w:rPr>
        <w:t xml:space="preserve"> </w:t>
      </w:r>
      <w:r w:rsidRPr="00BC24F2">
        <w:rPr>
          <w:rStyle w:val="aa"/>
          <w:rFonts w:ascii="仿宋" w:eastAsia="仿宋" w:hAnsi="仿宋" w:cs="Times New Roman"/>
          <w:color w:val="auto"/>
          <w:sz w:val="32"/>
          <w:szCs w:val="32"/>
        </w:rPr>
        <w:t>具有下列情形之一的，可以从轻、减轻</w:t>
      </w:r>
      <w:r w:rsidR="00AE468D" w:rsidRPr="00BC24F2">
        <w:rPr>
          <w:rStyle w:val="aa"/>
          <w:rFonts w:ascii="仿宋" w:eastAsia="仿宋" w:hAnsi="仿宋" w:cs="Times New Roman" w:hint="eastAsia"/>
          <w:color w:val="auto"/>
          <w:sz w:val="32"/>
          <w:szCs w:val="32"/>
        </w:rPr>
        <w:t>或者</w:t>
      </w:r>
      <w:r w:rsidR="00AE468D" w:rsidRPr="00BC24F2">
        <w:rPr>
          <w:rStyle w:val="aa"/>
          <w:rFonts w:ascii="仿宋" w:eastAsia="仿宋" w:hAnsi="仿宋" w:cs="Times New Roman"/>
          <w:color w:val="auto"/>
          <w:sz w:val="32"/>
          <w:szCs w:val="32"/>
        </w:rPr>
        <w:t>免</w:t>
      </w:r>
      <w:r w:rsidR="00C37ADD" w:rsidRPr="00BC24F2">
        <w:rPr>
          <w:rStyle w:val="aa"/>
          <w:rFonts w:ascii="仿宋" w:eastAsia="仿宋" w:hAnsi="仿宋" w:cs="Times New Roman" w:hint="eastAsia"/>
          <w:color w:val="auto"/>
          <w:sz w:val="32"/>
          <w:szCs w:val="32"/>
        </w:rPr>
        <w:t>予</w:t>
      </w:r>
      <w:r w:rsidRPr="00BC24F2">
        <w:rPr>
          <w:rStyle w:val="aa"/>
          <w:rFonts w:ascii="仿宋" w:eastAsia="仿宋" w:hAnsi="仿宋" w:cs="Times New Roman"/>
          <w:color w:val="auto"/>
          <w:sz w:val="32"/>
          <w:szCs w:val="32"/>
        </w:rPr>
        <w:t>实施自律监管措施或者纪律处分：</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（一</w:t>
      </w:r>
      <w:r w:rsidRPr="00BC24F2">
        <w:rPr>
          <w:rFonts w:ascii="仿宋" w:eastAsia="仿宋" w:hAnsi="仿宋" w:cs="Times New Roman"/>
          <w:color w:val="auto"/>
          <w:sz w:val="32"/>
          <w:szCs w:val="32"/>
        </w:rPr>
        <w:t>）在违规行为被发现前，积极主动采取或要求</w:t>
      </w:r>
      <w:r w:rsidRPr="00BC24F2">
        <w:rPr>
          <w:rFonts w:ascii="仿宋" w:eastAsia="仿宋" w:hAnsi="仿宋" w:cs="Times New Roman" w:hint="eastAsia"/>
          <w:color w:val="auto"/>
          <w:sz w:val="32"/>
          <w:szCs w:val="32"/>
        </w:rPr>
        <w:t>挂牌</w:t>
      </w:r>
      <w:r w:rsidRPr="00BC24F2">
        <w:rPr>
          <w:rFonts w:ascii="仿宋" w:eastAsia="仿宋" w:hAnsi="仿宋" w:cs="Times New Roman"/>
          <w:color w:val="auto"/>
          <w:sz w:val="32"/>
          <w:szCs w:val="32"/>
        </w:rPr>
        <w:t>公司采取纠正措施，并向</w:t>
      </w:r>
      <w:r w:rsidR="007B39AC" w:rsidRPr="00BC24F2">
        <w:rPr>
          <w:rFonts w:ascii="仿宋" w:eastAsia="仿宋" w:hAnsi="仿宋" w:cs="Times New Roman" w:hint="eastAsia"/>
          <w:color w:val="auto"/>
          <w:sz w:val="32"/>
          <w:szCs w:val="32"/>
        </w:rPr>
        <w:t>全国</w:t>
      </w:r>
      <w:r w:rsidR="007B39AC" w:rsidRPr="00BC24F2">
        <w:rPr>
          <w:rFonts w:ascii="仿宋" w:eastAsia="仿宋" w:hAnsi="仿宋" w:cs="Times New Roman"/>
          <w:color w:val="auto"/>
          <w:sz w:val="32"/>
          <w:szCs w:val="32"/>
        </w:rPr>
        <w:t>股转公司</w:t>
      </w:r>
      <w:r w:rsidRPr="00BC24F2">
        <w:rPr>
          <w:rFonts w:ascii="仿宋" w:eastAsia="仿宋" w:hAnsi="仿宋" w:cs="Times New Roman"/>
          <w:color w:val="auto"/>
          <w:sz w:val="32"/>
          <w:szCs w:val="32"/>
        </w:rPr>
        <w:t>或者</w:t>
      </w:r>
      <w:r w:rsidR="0092426E" w:rsidRPr="00BC24F2">
        <w:rPr>
          <w:rFonts w:ascii="仿宋" w:eastAsia="仿宋" w:hAnsi="仿宋" w:cs="Times New Roman" w:hint="eastAsia"/>
          <w:color w:val="auto"/>
          <w:sz w:val="32"/>
          <w:szCs w:val="32"/>
        </w:rPr>
        <w:t>中国</w:t>
      </w:r>
      <w:r w:rsidR="0092426E" w:rsidRPr="00BC24F2">
        <w:rPr>
          <w:rFonts w:ascii="仿宋" w:eastAsia="仿宋" w:hAnsi="仿宋" w:cs="Times New Roman"/>
          <w:color w:val="auto"/>
          <w:sz w:val="32"/>
          <w:szCs w:val="32"/>
        </w:rPr>
        <w:t>证监会</w:t>
      </w:r>
      <w:r w:rsidRPr="00BC24F2">
        <w:rPr>
          <w:rFonts w:ascii="仿宋" w:eastAsia="仿宋" w:hAnsi="仿宋" w:cs="Times New Roman"/>
          <w:color w:val="auto"/>
          <w:sz w:val="32"/>
          <w:szCs w:val="32"/>
        </w:rPr>
        <w:t>报告；</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（二</w:t>
      </w:r>
      <w:r w:rsidRPr="00BC24F2">
        <w:rPr>
          <w:rFonts w:ascii="仿宋" w:eastAsia="仿宋" w:hAnsi="仿宋" w:cs="Times New Roman"/>
          <w:color w:val="auto"/>
          <w:sz w:val="32"/>
          <w:szCs w:val="32"/>
        </w:rPr>
        <w:t>）违规行为未对市场造成实际影响，或已采取</w:t>
      </w:r>
      <w:r w:rsidR="00162B37" w:rsidRPr="00BC24F2">
        <w:rPr>
          <w:rFonts w:ascii="仿宋" w:eastAsia="仿宋" w:hAnsi="仿宋" w:cs="Times New Roman" w:hint="eastAsia"/>
          <w:color w:val="auto"/>
          <w:sz w:val="32"/>
          <w:szCs w:val="32"/>
        </w:rPr>
        <w:t>有效</w:t>
      </w:r>
      <w:r w:rsidRPr="00BC24F2">
        <w:rPr>
          <w:rFonts w:ascii="仿宋" w:eastAsia="仿宋" w:hAnsi="仿宋" w:cs="Times New Roman"/>
          <w:color w:val="auto"/>
          <w:sz w:val="32"/>
          <w:szCs w:val="32"/>
        </w:rPr>
        <w:t>措施消除影响或风险；</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（三</w:t>
      </w:r>
      <w:r w:rsidRPr="00BC24F2">
        <w:rPr>
          <w:rFonts w:ascii="仿宋" w:eastAsia="仿宋" w:hAnsi="仿宋" w:cs="Times New Roman"/>
          <w:color w:val="auto"/>
          <w:sz w:val="32"/>
          <w:szCs w:val="32"/>
        </w:rPr>
        <w:t>）</w:t>
      </w:r>
      <w:r w:rsidR="00162B37" w:rsidRPr="00BC24F2">
        <w:rPr>
          <w:rFonts w:ascii="仿宋" w:eastAsia="仿宋" w:hAnsi="仿宋" w:cs="Times New Roman" w:hint="eastAsia"/>
          <w:color w:val="auto"/>
          <w:sz w:val="32"/>
          <w:szCs w:val="32"/>
        </w:rPr>
        <w:t>在违规行为所涉期间，存在不可抗力等</w:t>
      </w:r>
      <w:r w:rsidR="00DF2826" w:rsidRPr="00BC24F2">
        <w:rPr>
          <w:rFonts w:ascii="仿宋" w:eastAsia="仿宋" w:hAnsi="仿宋" w:cs="Times New Roman" w:hint="eastAsia"/>
          <w:color w:val="auto"/>
          <w:sz w:val="32"/>
          <w:szCs w:val="32"/>
        </w:rPr>
        <w:t>因素</w:t>
      </w:r>
      <w:r w:rsidR="00DF2826" w:rsidRPr="00BC24F2">
        <w:rPr>
          <w:rFonts w:ascii="仿宋" w:eastAsia="仿宋" w:hAnsi="仿宋" w:cs="Times New Roman"/>
          <w:color w:val="auto"/>
          <w:sz w:val="32"/>
          <w:szCs w:val="32"/>
        </w:rPr>
        <w:t>导致</w:t>
      </w:r>
      <w:r w:rsidR="00162B37" w:rsidRPr="00BC24F2">
        <w:rPr>
          <w:rFonts w:ascii="仿宋" w:eastAsia="仿宋" w:hAnsi="仿宋" w:cs="Times New Roman" w:hint="eastAsia"/>
          <w:color w:val="auto"/>
          <w:sz w:val="32"/>
          <w:szCs w:val="32"/>
        </w:rPr>
        <w:t>无法正常履行职责</w:t>
      </w:r>
      <w:r w:rsidRPr="00BC24F2">
        <w:rPr>
          <w:rFonts w:ascii="仿宋" w:eastAsia="仿宋" w:hAnsi="仿宋" w:cs="Times New Roman"/>
          <w:color w:val="auto"/>
          <w:sz w:val="32"/>
          <w:szCs w:val="32"/>
        </w:rPr>
        <w:t>；</w:t>
      </w:r>
    </w:p>
    <w:p w:rsidR="00670AF4" w:rsidRPr="00BC24F2" w:rsidRDefault="00670AF4"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（四）积极配合</w:t>
      </w:r>
      <w:r w:rsidR="007B1B6A" w:rsidRPr="00BC24F2">
        <w:rPr>
          <w:rFonts w:ascii="仿宋" w:eastAsia="仿宋" w:hAnsi="仿宋" w:cs="Times New Roman" w:hint="eastAsia"/>
          <w:color w:val="auto"/>
          <w:sz w:val="32"/>
          <w:szCs w:val="32"/>
        </w:rPr>
        <w:t>全国</w:t>
      </w:r>
      <w:r w:rsidR="007B1B6A" w:rsidRPr="00BC24F2">
        <w:rPr>
          <w:rFonts w:ascii="仿宋" w:eastAsia="仿宋" w:hAnsi="仿宋" w:cs="Times New Roman"/>
          <w:color w:val="auto"/>
          <w:sz w:val="32"/>
          <w:szCs w:val="32"/>
        </w:rPr>
        <w:t>股转公司</w:t>
      </w:r>
      <w:r w:rsidR="0014297A" w:rsidRPr="00BC24F2">
        <w:rPr>
          <w:rFonts w:ascii="仿宋" w:eastAsia="仿宋" w:hAnsi="仿宋" w:cs="Times New Roman" w:hint="eastAsia"/>
          <w:color w:val="auto"/>
          <w:sz w:val="32"/>
          <w:szCs w:val="32"/>
        </w:rPr>
        <w:t>采取相关措施</w:t>
      </w:r>
      <w:r w:rsidRPr="00BC24F2">
        <w:rPr>
          <w:rFonts w:ascii="仿宋" w:eastAsia="仿宋" w:hAnsi="仿宋" w:cs="Times New Roman" w:hint="eastAsia"/>
          <w:color w:val="auto"/>
          <w:sz w:val="32"/>
          <w:szCs w:val="32"/>
        </w:rPr>
        <w:t>；</w:t>
      </w:r>
    </w:p>
    <w:p w:rsidR="00271742" w:rsidRPr="00BC24F2" w:rsidRDefault="00670AF4"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w:t>
      </w:r>
      <w:r w:rsidRPr="00BC24F2">
        <w:rPr>
          <w:rFonts w:ascii="仿宋" w:eastAsia="仿宋" w:hAnsi="仿宋" w:cs="Times New Roman" w:hint="eastAsia"/>
          <w:color w:val="auto"/>
          <w:sz w:val="32"/>
          <w:szCs w:val="32"/>
        </w:rPr>
        <w:t>五</w:t>
      </w:r>
      <w:r w:rsidR="00CF641E" w:rsidRPr="00BC24F2">
        <w:rPr>
          <w:rFonts w:ascii="仿宋" w:eastAsia="仿宋" w:hAnsi="仿宋" w:cs="Times New Roman"/>
          <w:color w:val="auto"/>
          <w:sz w:val="32"/>
          <w:szCs w:val="32"/>
        </w:rPr>
        <w:t>）</w:t>
      </w:r>
      <w:r w:rsidR="007B1B6A" w:rsidRPr="00BC24F2">
        <w:rPr>
          <w:rFonts w:ascii="仿宋" w:eastAsia="仿宋" w:hAnsi="仿宋" w:cs="Times New Roman" w:hint="eastAsia"/>
          <w:color w:val="auto"/>
          <w:sz w:val="32"/>
          <w:szCs w:val="32"/>
        </w:rPr>
        <w:t>全国</w:t>
      </w:r>
      <w:r w:rsidR="007B1B6A" w:rsidRPr="00BC24F2">
        <w:rPr>
          <w:rFonts w:ascii="仿宋" w:eastAsia="仿宋" w:hAnsi="仿宋" w:cs="Times New Roman"/>
          <w:color w:val="auto"/>
          <w:sz w:val="32"/>
          <w:szCs w:val="32"/>
        </w:rPr>
        <w:t>股转公司</w:t>
      </w:r>
      <w:r w:rsidR="00CF641E" w:rsidRPr="00BC24F2">
        <w:rPr>
          <w:rFonts w:ascii="仿宋" w:eastAsia="仿宋" w:hAnsi="仿宋" w:cs="Times New Roman"/>
          <w:color w:val="auto"/>
          <w:sz w:val="32"/>
          <w:szCs w:val="32"/>
        </w:rPr>
        <w:t>认定的其他情形。</w:t>
      </w:r>
    </w:p>
    <w:p w:rsidR="00C37ADD" w:rsidRPr="00BC24F2" w:rsidRDefault="00C37ADD"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免予实施</w:t>
      </w:r>
      <w:r w:rsidRPr="00BC24F2">
        <w:rPr>
          <w:rFonts w:ascii="仿宋" w:eastAsia="仿宋" w:hAnsi="仿宋" w:cs="Times New Roman"/>
          <w:color w:val="auto"/>
          <w:sz w:val="32"/>
          <w:szCs w:val="32"/>
        </w:rPr>
        <w:t>自律监管措施及纪律处分的，全国股转公司</w:t>
      </w:r>
      <w:r w:rsidRPr="00BC24F2">
        <w:rPr>
          <w:rFonts w:ascii="仿宋" w:eastAsia="仿宋" w:hAnsi="仿宋" w:cs="Times New Roman" w:hint="eastAsia"/>
          <w:color w:val="auto"/>
          <w:sz w:val="32"/>
          <w:szCs w:val="32"/>
        </w:rPr>
        <w:t>相关</w:t>
      </w:r>
      <w:r w:rsidRPr="00BC24F2">
        <w:rPr>
          <w:rFonts w:ascii="仿宋" w:eastAsia="仿宋" w:hAnsi="仿宋" w:cs="Times New Roman"/>
          <w:color w:val="auto"/>
          <w:sz w:val="32"/>
          <w:szCs w:val="32"/>
        </w:rPr>
        <w:t>业务部门可以采取其他监管方式进行处理。</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lastRenderedPageBreak/>
        <w:t>第十</w:t>
      </w:r>
      <w:r w:rsidR="00D67DA2" w:rsidRPr="00BC24F2">
        <w:rPr>
          <w:rFonts w:ascii="黑体" w:eastAsia="黑体" w:hAnsi="黑体" w:cs="Times New Roman" w:hint="eastAsia"/>
          <w:color w:val="auto"/>
          <w:sz w:val="32"/>
          <w:szCs w:val="32"/>
        </w:rPr>
        <w:t>五</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具有下列情形之一的，可以从重、加重实施自律监管措施或者纪律处分：</w:t>
      </w:r>
    </w:p>
    <w:p w:rsidR="0092426E" w:rsidRPr="00BC24F2" w:rsidRDefault="00B17A2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w:t>
      </w:r>
      <w:r w:rsidRPr="00BC24F2">
        <w:rPr>
          <w:rFonts w:ascii="仿宋" w:eastAsia="仿宋" w:hAnsi="仿宋" w:cs="Times New Roman" w:hint="eastAsia"/>
          <w:color w:val="auto"/>
          <w:sz w:val="32"/>
          <w:szCs w:val="32"/>
        </w:rPr>
        <w:t>一</w:t>
      </w:r>
      <w:r w:rsidRPr="00BC24F2">
        <w:rPr>
          <w:rFonts w:ascii="仿宋" w:eastAsia="仿宋" w:hAnsi="仿宋" w:cs="Times New Roman"/>
          <w:color w:val="auto"/>
          <w:sz w:val="32"/>
          <w:szCs w:val="32"/>
        </w:rPr>
        <w:t>）违规金额巨大</w:t>
      </w:r>
      <w:r w:rsidR="00DA1BE6" w:rsidRPr="00BC24F2">
        <w:rPr>
          <w:rFonts w:ascii="仿宋" w:eastAsia="仿宋" w:hAnsi="仿宋" w:cs="Times New Roman" w:hint="eastAsia"/>
          <w:color w:val="auto"/>
          <w:sz w:val="32"/>
          <w:szCs w:val="32"/>
        </w:rPr>
        <w:t>，</w:t>
      </w:r>
      <w:proofErr w:type="gramStart"/>
      <w:r w:rsidR="00DA1BE6" w:rsidRPr="00BC24F2">
        <w:rPr>
          <w:rFonts w:ascii="仿宋" w:eastAsia="仿宋" w:hAnsi="仿宋" w:cs="Times New Roman"/>
          <w:color w:val="auto"/>
          <w:sz w:val="32"/>
          <w:szCs w:val="32"/>
        </w:rPr>
        <w:t>占相关</w:t>
      </w:r>
      <w:proofErr w:type="gramEnd"/>
      <w:r w:rsidR="00DA1BE6" w:rsidRPr="00BC24F2">
        <w:rPr>
          <w:rFonts w:ascii="仿宋" w:eastAsia="仿宋" w:hAnsi="仿宋" w:cs="Times New Roman"/>
          <w:color w:val="auto"/>
          <w:sz w:val="32"/>
          <w:szCs w:val="32"/>
        </w:rPr>
        <w:t>数据比重</w:t>
      </w:r>
      <w:r w:rsidR="00DA1BE6" w:rsidRPr="00BC24F2">
        <w:rPr>
          <w:rFonts w:ascii="仿宋" w:eastAsia="仿宋" w:hAnsi="仿宋" w:cs="Times New Roman" w:hint="eastAsia"/>
          <w:color w:val="auto"/>
          <w:sz w:val="32"/>
          <w:szCs w:val="32"/>
        </w:rPr>
        <w:t>较</w:t>
      </w:r>
      <w:r w:rsidR="00DA1BE6" w:rsidRPr="00BC24F2">
        <w:rPr>
          <w:rFonts w:ascii="仿宋" w:eastAsia="仿宋" w:hAnsi="仿宋" w:cs="Times New Roman"/>
          <w:color w:val="auto"/>
          <w:sz w:val="32"/>
          <w:szCs w:val="32"/>
        </w:rPr>
        <w:t>高</w:t>
      </w:r>
      <w:r w:rsidR="001F38D2" w:rsidRPr="00BC24F2">
        <w:rPr>
          <w:rFonts w:ascii="仿宋" w:eastAsia="仿宋" w:hAnsi="仿宋" w:cs="Times New Roman" w:hint="eastAsia"/>
          <w:color w:val="auto"/>
          <w:sz w:val="32"/>
          <w:szCs w:val="32"/>
        </w:rPr>
        <w:t>；</w:t>
      </w:r>
    </w:p>
    <w:p w:rsidR="00B17A2E" w:rsidRPr="00BC24F2" w:rsidRDefault="0092426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（二</w:t>
      </w:r>
      <w:r w:rsidRPr="00BC24F2">
        <w:rPr>
          <w:rFonts w:ascii="仿宋" w:eastAsia="仿宋" w:hAnsi="仿宋" w:cs="Times New Roman"/>
          <w:color w:val="auto"/>
          <w:sz w:val="32"/>
          <w:szCs w:val="32"/>
        </w:rPr>
        <w:t>）</w:t>
      </w:r>
      <w:r w:rsidR="00DA1BE6" w:rsidRPr="00BC24F2">
        <w:rPr>
          <w:rFonts w:ascii="仿宋" w:eastAsia="仿宋" w:hAnsi="仿宋" w:cs="Times New Roman"/>
          <w:color w:val="auto"/>
          <w:sz w:val="32"/>
          <w:szCs w:val="32"/>
        </w:rPr>
        <w:t>违规行为给投资者、挂牌公司等</w:t>
      </w:r>
      <w:r w:rsidR="00DA1BE6" w:rsidRPr="00BC24F2">
        <w:rPr>
          <w:rFonts w:ascii="仿宋" w:eastAsia="仿宋" w:hAnsi="仿宋" w:cs="Times New Roman" w:hint="eastAsia"/>
          <w:color w:val="auto"/>
          <w:sz w:val="32"/>
          <w:szCs w:val="32"/>
        </w:rPr>
        <w:t>主体</w:t>
      </w:r>
      <w:r w:rsidR="00DA1BE6" w:rsidRPr="00BC24F2">
        <w:rPr>
          <w:rFonts w:ascii="仿宋" w:eastAsia="仿宋" w:hAnsi="仿宋" w:cs="Times New Roman"/>
          <w:color w:val="auto"/>
          <w:sz w:val="32"/>
          <w:szCs w:val="32"/>
        </w:rPr>
        <w:t>造成较大损失</w:t>
      </w:r>
      <w:r w:rsidR="00B17A2E" w:rsidRPr="00BC24F2">
        <w:rPr>
          <w:rFonts w:ascii="仿宋" w:eastAsia="仿宋" w:hAnsi="仿宋" w:cs="Times New Roman" w:hint="eastAsia"/>
          <w:color w:val="auto"/>
          <w:sz w:val="32"/>
          <w:szCs w:val="32"/>
        </w:rPr>
        <w:t>；</w:t>
      </w:r>
    </w:p>
    <w:p w:rsidR="00C033EB" w:rsidRDefault="004205FF"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（三</w:t>
      </w:r>
      <w:r w:rsidR="00B17A2E" w:rsidRPr="00BC24F2">
        <w:rPr>
          <w:rFonts w:ascii="仿宋" w:eastAsia="仿宋" w:hAnsi="仿宋" w:cs="Times New Roman"/>
          <w:color w:val="auto"/>
          <w:sz w:val="32"/>
          <w:szCs w:val="32"/>
        </w:rPr>
        <w:t>）违规行为长期持续</w:t>
      </w:r>
      <w:r w:rsidR="002A70B6" w:rsidRPr="00BC24F2">
        <w:rPr>
          <w:rFonts w:ascii="仿宋" w:eastAsia="仿宋" w:hAnsi="仿宋" w:cs="Times New Roman" w:hint="eastAsia"/>
          <w:color w:val="auto"/>
          <w:sz w:val="32"/>
          <w:szCs w:val="32"/>
        </w:rPr>
        <w:t>或</w:t>
      </w:r>
      <w:r w:rsidR="002A70B6" w:rsidRPr="00BC24F2">
        <w:rPr>
          <w:rFonts w:ascii="仿宋" w:eastAsia="仿宋" w:hAnsi="仿宋" w:cs="Times New Roman"/>
          <w:color w:val="auto"/>
          <w:sz w:val="32"/>
          <w:szCs w:val="32"/>
        </w:rPr>
        <w:t>多次发生</w:t>
      </w:r>
      <w:r w:rsidR="00B17A2E" w:rsidRPr="00BC24F2">
        <w:rPr>
          <w:rFonts w:ascii="仿宋" w:eastAsia="仿宋" w:hAnsi="仿宋" w:cs="Times New Roman"/>
          <w:color w:val="auto"/>
          <w:sz w:val="32"/>
          <w:szCs w:val="32"/>
        </w:rPr>
        <w:t>；</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w:t>
      </w:r>
      <w:r w:rsidR="004205FF" w:rsidRPr="00BC24F2">
        <w:rPr>
          <w:rFonts w:ascii="仿宋" w:eastAsia="仿宋" w:hAnsi="仿宋" w:cs="Times New Roman" w:hint="eastAsia"/>
          <w:color w:val="auto"/>
          <w:sz w:val="32"/>
          <w:szCs w:val="32"/>
        </w:rPr>
        <w:t>四</w:t>
      </w:r>
      <w:r w:rsidRPr="00BC24F2">
        <w:rPr>
          <w:rFonts w:ascii="仿宋" w:eastAsia="仿宋" w:hAnsi="仿宋" w:cs="Times New Roman"/>
          <w:color w:val="auto"/>
          <w:sz w:val="32"/>
          <w:szCs w:val="32"/>
        </w:rPr>
        <w:t>）违规行为导致证券交易发生异常波动</w:t>
      </w:r>
      <w:r w:rsidR="0014297A" w:rsidRPr="00BC24F2">
        <w:rPr>
          <w:rFonts w:ascii="仿宋" w:eastAsia="仿宋" w:hAnsi="仿宋" w:cs="Times New Roman" w:hint="eastAsia"/>
          <w:color w:val="auto"/>
          <w:sz w:val="32"/>
          <w:szCs w:val="32"/>
        </w:rPr>
        <w:t>且</w:t>
      </w:r>
      <w:r w:rsidR="0014297A" w:rsidRPr="00BC24F2">
        <w:rPr>
          <w:rFonts w:ascii="仿宋" w:eastAsia="仿宋" w:hAnsi="仿宋" w:cs="Times New Roman"/>
          <w:color w:val="auto"/>
          <w:sz w:val="32"/>
          <w:szCs w:val="32"/>
        </w:rPr>
        <w:t>情节严重</w:t>
      </w:r>
      <w:r w:rsidRPr="00BC24F2">
        <w:rPr>
          <w:rFonts w:ascii="仿宋" w:eastAsia="仿宋" w:hAnsi="仿宋" w:cs="Times New Roman"/>
          <w:color w:val="auto"/>
          <w:sz w:val="32"/>
          <w:szCs w:val="32"/>
        </w:rPr>
        <w:t>；</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w:t>
      </w:r>
      <w:r w:rsidR="004205FF" w:rsidRPr="00BC24F2">
        <w:rPr>
          <w:rFonts w:ascii="仿宋" w:eastAsia="仿宋" w:hAnsi="仿宋" w:cs="Times New Roman" w:hint="eastAsia"/>
          <w:color w:val="auto"/>
          <w:sz w:val="32"/>
          <w:szCs w:val="32"/>
        </w:rPr>
        <w:t>五</w:t>
      </w:r>
      <w:r w:rsidRPr="00BC24F2">
        <w:rPr>
          <w:rFonts w:ascii="仿宋" w:eastAsia="仿宋" w:hAnsi="仿宋" w:cs="Times New Roman"/>
          <w:color w:val="auto"/>
          <w:sz w:val="32"/>
          <w:szCs w:val="32"/>
        </w:rPr>
        <w:t>）违规行为对市场造成恶劣影响；</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w:t>
      </w:r>
      <w:r w:rsidR="004205FF" w:rsidRPr="00BC24F2">
        <w:rPr>
          <w:rFonts w:ascii="仿宋" w:eastAsia="仿宋" w:hAnsi="仿宋" w:cs="Times New Roman" w:hint="eastAsia"/>
          <w:color w:val="auto"/>
          <w:sz w:val="32"/>
          <w:szCs w:val="32"/>
        </w:rPr>
        <w:t>六</w:t>
      </w:r>
      <w:r w:rsidRPr="00BC24F2">
        <w:rPr>
          <w:rFonts w:ascii="仿宋" w:eastAsia="仿宋" w:hAnsi="仿宋" w:cs="Times New Roman"/>
          <w:color w:val="auto"/>
          <w:sz w:val="32"/>
          <w:szCs w:val="32"/>
        </w:rPr>
        <w:t>）</w:t>
      </w:r>
      <w:r w:rsidR="000C77D5" w:rsidRPr="00BC24F2">
        <w:rPr>
          <w:rFonts w:ascii="仿宋" w:eastAsia="仿宋" w:hAnsi="仿宋" w:cs="Times New Roman" w:hint="eastAsia"/>
          <w:color w:val="auto"/>
          <w:sz w:val="32"/>
          <w:szCs w:val="32"/>
        </w:rPr>
        <w:t>被中国证监会行政处罚、实施行政监管措施，或被全国股转公司实施纪律处分、自律监管措施后</w:t>
      </w:r>
      <w:r w:rsidR="000C77D5" w:rsidRPr="00BC24F2">
        <w:rPr>
          <w:rFonts w:ascii="仿宋" w:eastAsia="仿宋" w:hAnsi="仿宋" w:cs="Times New Roman"/>
          <w:color w:val="auto"/>
          <w:sz w:val="32"/>
          <w:szCs w:val="32"/>
        </w:rPr>
        <w:t>6个月内又发生同类违法违规行为</w:t>
      </w:r>
      <w:r w:rsidRPr="00BC24F2">
        <w:rPr>
          <w:rFonts w:ascii="仿宋" w:eastAsia="仿宋" w:hAnsi="仿宋" w:cs="Times New Roman"/>
          <w:color w:val="auto"/>
          <w:sz w:val="32"/>
          <w:szCs w:val="32"/>
        </w:rPr>
        <w:t>；</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w:t>
      </w:r>
      <w:r w:rsidR="004205FF" w:rsidRPr="00BC24F2">
        <w:rPr>
          <w:rFonts w:ascii="仿宋" w:eastAsia="仿宋" w:hAnsi="仿宋" w:cs="Times New Roman" w:hint="eastAsia"/>
          <w:color w:val="auto"/>
          <w:sz w:val="32"/>
          <w:szCs w:val="32"/>
        </w:rPr>
        <w:t>七</w:t>
      </w:r>
      <w:r w:rsidRPr="00BC24F2">
        <w:rPr>
          <w:rFonts w:ascii="仿宋" w:eastAsia="仿宋" w:hAnsi="仿宋" w:cs="Times New Roman"/>
          <w:color w:val="auto"/>
          <w:sz w:val="32"/>
          <w:szCs w:val="32"/>
        </w:rPr>
        <w:t>）</w:t>
      </w:r>
      <w:r w:rsidR="00B360A0" w:rsidRPr="00BC24F2">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干扰、阻碍调查或者拒不配合</w:t>
      </w:r>
      <w:r w:rsidR="003212E5" w:rsidRPr="00BC24F2">
        <w:rPr>
          <w:rFonts w:ascii="仿宋" w:eastAsia="仿宋" w:hAnsi="仿宋" w:cs="Times New Roman" w:hint="eastAsia"/>
          <w:color w:val="auto"/>
          <w:sz w:val="32"/>
          <w:szCs w:val="32"/>
        </w:rPr>
        <w:t>全国</w:t>
      </w:r>
      <w:r w:rsidR="003212E5" w:rsidRPr="00BC24F2">
        <w:rPr>
          <w:rFonts w:ascii="仿宋" w:eastAsia="仿宋" w:hAnsi="仿宋" w:cs="Times New Roman"/>
          <w:color w:val="auto"/>
          <w:sz w:val="32"/>
          <w:szCs w:val="32"/>
        </w:rPr>
        <w:t>股转公司</w:t>
      </w:r>
      <w:r w:rsidR="001A70B3">
        <w:rPr>
          <w:rFonts w:ascii="仿宋" w:eastAsia="仿宋" w:hAnsi="仿宋" w:cs="Times New Roman"/>
          <w:color w:val="auto"/>
          <w:sz w:val="32"/>
          <w:szCs w:val="32"/>
        </w:rPr>
        <w:t>采取</w:t>
      </w:r>
      <w:r w:rsidRPr="00BC24F2">
        <w:rPr>
          <w:rFonts w:ascii="仿宋" w:eastAsia="仿宋" w:hAnsi="仿宋" w:cs="Times New Roman"/>
          <w:color w:val="auto"/>
          <w:sz w:val="32"/>
          <w:szCs w:val="32"/>
        </w:rPr>
        <w:t>相关措施；</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w:t>
      </w:r>
      <w:r w:rsidR="004205FF" w:rsidRPr="00BC24F2">
        <w:rPr>
          <w:rFonts w:ascii="仿宋" w:eastAsia="仿宋" w:hAnsi="仿宋" w:cs="Times New Roman" w:hint="eastAsia"/>
          <w:color w:val="auto"/>
          <w:sz w:val="32"/>
          <w:szCs w:val="32"/>
        </w:rPr>
        <w:t>八</w:t>
      </w:r>
      <w:r w:rsidRPr="00BC24F2">
        <w:rPr>
          <w:rFonts w:ascii="仿宋" w:eastAsia="仿宋" w:hAnsi="仿宋" w:cs="Times New Roman"/>
          <w:color w:val="auto"/>
          <w:sz w:val="32"/>
          <w:szCs w:val="32"/>
        </w:rPr>
        <w:t>）</w:t>
      </w:r>
      <w:r w:rsidR="003212E5" w:rsidRPr="00BC24F2">
        <w:rPr>
          <w:rFonts w:ascii="仿宋" w:eastAsia="仿宋" w:hAnsi="仿宋" w:cs="Times New Roman" w:hint="eastAsia"/>
          <w:color w:val="auto"/>
          <w:sz w:val="32"/>
          <w:szCs w:val="32"/>
        </w:rPr>
        <w:t>全国</w:t>
      </w:r>
      <w:r w:rsidR="003212E5" w:rsidRPr="00BC24F2">
        <w:rPr>
          <w:rFonts w:ascii="仿宋" w:eastAsia="仿宋" w:hAnsi="仿宋" w:cs="Times New Roman"/>
          <w:color w:val="auto"/>
          <w:sz w:val="32"/>
          <w:szCs w:val="32"/>
        </w:rPr>
        <w:t>股转公司</w:t>
      </w:r>
      <w:r w:rsidRPr="00BC24F2">
        <w:rPr>
          <w:rFonts w:ascii="仿宋" w:eastAsia="仿宋" w:hAnsi="仿宋" w:cs="Times New Roman"/>
          <w:color w:val="auto"/>
          <w:sz w:val="32"/>
          <w:szCs w:val="32"/>
        </w:rPr>
        <w:t>认定的其他情节严重情形。</w:t>
      </w:r>
    </w:p>
    <w:p w:rsidR="00271742" w:rsidRPr="00BC24F2" w:rsidRDefault="00271742" w:rsidP="00FC1CB2">
      <w:pPr>
        <w:pStyle w:val="00"/>
        <w:spacing w:line="560" w:lineRule="exact"/>
        <w:ind w:firstLineChars="200" w:firstLine="640"/>
        <w:rPr>
          <w:rFonts w:ascii="仿宋" w:eastAsia="仿宋" w:hAnsi="仿宋" w:cs="Times New Roman"/>
          <w:color w:val="auto"/>
          <w:sz w:val="32"/>
          <w:szCs w:val="32"/>
        </w:rPr>
      </w:pPr>
      <w:bookmarkStart w:id="10" w:name="_Toc2687599"/>
    </w:p>
    <w:p w:rsidR="00271742" w:rsidRPr="00ED74A7" w:rsidRDefault="00CF641E" w:rsidP="00FC1CB2">
      <w:pPr>
        <w:pStyle w:val="00"/>
        <w:spacing w:line="560" w:lineRule="exact"/>
        <w:ind w:firstLine="0"/>
        <w:jc w:val="center"/>
        <w:rPr>
          <w:rFonts w:ascii="黑体" w:eastAsia="黑体" w:hAnsi="黑体" w:cs="Times New Roman"/>
          <w:color w:val="auto"/>
          <w:sz w:val="32"/>
          <w:szCs w:val="32"/>
        </w:rPr>
      </w:pPr>
      <w:r w:rsidRPr="00ED74A7">
        <w:rPr>
          <w:rFonts w:ascii="黑体" w:eastAsia="黑体" w:hAnsi="黑体" w:cs="Times New Roman"/>
          <w:color w:val="auto"/>
          <w:sz w:val="32"/>
          <w:szCs w:val="32"/>
        </w:rPr>
        <w:t>第二章</w:t>
      </w:r>
      <w:r w:rsidR="00ED74A7">
        <w:rPr>
          <w:rFonts w:ascii="黑体" w:eastAsia="黑体" w:hAnsi="黑体" w:cs="Times New Roman" w:hint="eastAsia"/>
          <w:color w:val="auto"/>
          <w:sz w:val="32"/>
          <w:szCs w:val="32"/>
        </w:rPr>
        <w:t xml:space="preserve">  </w:t>
      </w:r>
      <w:r w:rsidRPr="00ED74A7">
        <w:rPr>
          <w:rFonts w:ascii="黑体" w:eastAsia="黑体" w:hAnsi="黑体" w:cs="Times New Roman"/>
          <w:color w:val="auto"/>
          <w:sz w:val="32"/>
          <w:szCs w:val="32"/>
        </w:rPr>
        <w:t>自律监管措施</w:t>
      </w:r>
      <w:bookmarkEnd w:id="10"/>
    </w:p>
    <w:p w:rsidR="00271742" w:rsidRDefault="00CF641E" w:rsidP="00FC1CB2">
      <w:pPr>
        <w:pStyle w:val="00"/>
        <w:spacing w:line="560" w:lineRule="exact"/>
        <w:ind w:firstLine="0"/>
        <w:jc w:val="center"/>
        <w:rPr>
          <w:rFonts w:ascii="楷体" w:eastAsia="楷体" w:hAnsi="楷体" w:cs="Times New Roman"/>
          <w:color w:val="auto"/>
          <w:sz w:val="32"/>
          <w:szCs w:val="32"/>
        </w:rPr>
      </w:pPr>
      <w:r w:rsidRPr="00BC24F2">
        <w:rPr>
          <w:rFonts w:ascii="楷体" w:eastAsia="楷体" w:hAnsi="楷体" w:cs="Times New Roman"/>
          <w:color w:val="auto"/>
          <w:sz w:val="32"/>
          <w:szCs w:val="32"/>
        </w:rPr>
        <w:t>第一节</w:t>
      </w:r>
      <w:r w:rsidR="00ED74A7">
        <w:rPr>
          <w:rFonts w:ascii="楷体" w:eastAsia="楷体" w:hAnsi="楷体" w:cs="Times New Roman" w:hint="eastAsia"/>
          <w:color w:val="auto"/>
          <w:sz w:val="32"/>
          <w:szCs w:val="32"/>
        </w:rPr>
        <w:t xml:space="preserve">  </w:t>
      </w:r>
      <w:r w:rsidR="00354C73" w:rsidRPr="00BC24F2">
        <w:rPr>
          <w:rFonts w:ascii="楷体" w:eastAsia="楷体" w:hAnsi="楷体" w:cs="Times New Roman" w:hint="eastAsia"/>
          <w:color w:val="auto"/>
          <w:sz w:val="32"/>
          <w:szCs w:val="32"/>
        </w:rPr>
        <w:t>自律监管</w:t>
      </w:r>
      <w:r w:rsidR="00354C73" w:rsidRPr="00BC24F2">
        <w:rPr>
          <w:rFonts w:ascii="楷体" w:eastAsia="楷体" w:hAnsi="楷体" w:cs="Times New Roman"/>
          <w:color w:val="auto"/>
          <w:sz w:val="32"/>
          <w:szCs w:val="32"/>
        </w:rPr>
        <w:t>措施的</w:t>
      </w:r>
      <w:r w:rsidRPr="00BC24F2">
        <w:rPr>
          <w:rFonts w:ascii="楷体" w:eastAsia="楷体" w:hAnsi="楷体" w:cs="Times New Roman"/>
          <w:color w:val="auto"/>
          <w:sz w:val="32"/>
          <w:szCs w:val="32"/>
        </w:rPr>
        <w:t>种类</w:t>
      </w:r>
    </w:p>
    <w:p w:rsidR="00ED74A7" w:rsidRPr="00BC24F2" w:rsidRDefault="00ED74A7" w:rsidP="00FC1CB2">
      <w:pPr>
        <w:pStyle w:val="00"/>
        <w:spacing w:line="560" w:lineRule="exact"/>
        <w:ind w:firstLineChars="200" w:firstLine="640"/>
        <w:jc w:val="center"/>
        <w:rPr>
          <w:rFonts w:ascii="楷体" w:eastAsia="楷体" w:hAnsi="楷体" w:cs="Times New Roman"/>
          <w:color w:val="auto"/>
          <w:sz w:val="32"/>
          <w:szCs w:val="32"/>
        </w:rPr>
      </w:pP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第十</w:t>
      </w:r>
      <w:r w:rsidR="00D67DA2" w:rsidRPr="00BC24F2">
        <w:rPr>
          <w:rFonts w:ascii="黑体" w:eastAsia="黑体" w:hAnsi="黑体" w:cs="Times New Roman" w:hint="eastAsia"/>
          <w:color w:val="auto"/>
          <w:sz w:val="32"/>
          <w:szCs w:val="32"/>
        </w:rPr>
        <w:t>六</w:t>
      </w:r>
      <w:r w:rsidRPr="00BC24F2">
        <w:rPr>
          <w:rFonts w:ascii="黑体" w:eastAsia="黑体" w:hAnsi="黑体" w:cs="Times New Roman"/>
          <w:color w:val="auto"/>
          <w:sz w:val="32"/>
          <w:szCs w:val="32"/>
        </w:rPr>
        <w:t>条</w:t>
      </w:r>
      <w:r w:rsidR="00ED74A7">
        <w:rPr>
          <w:rFonts w:ascii="黑体" w:eastAsia="黑体" w:hAnsi="黑体" w:cs="Times New Roman" w:hint="eastAsia"/>
          <w:color w:val="auto"/>
          <w:sz w:val="32"/>
          <w:szCs w:val="32"/>
        </w:rPr>
        <w:t xml:space="preserve"> </w:t>
      </w:r>
      <w:r w:rsidRPr="00BC24F2">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申请挂牌公司、挂牌公司、收购人、破产管理人</w:t>
      </w:r>
      <w:r w:rsidR="00D74800" w:rsidRPr="00BC24F2">
        <w:rPr>
          <w:rFonts w:ascii="仿宋" w:eastAsia="仿宋" w:hAnsi="仿宋" w:cs="Times New Roman" w:hint="eastAsia"/>
          <w:color w:val="auto"/>
          <w:sz w:val="32"/>
          <w:szCs w:val="32"/>
        </w:rPr>
        <w:t>、</w:t>
      </w:r>
      <w:r w:rsidR="00D74800" w:rsidRPr="00BC24F2">
        <w:rPr>
          <w:rFonts w:ascii="仿宋" w:eastAsia="仿宋" w:hAnsi="仿宋" w:cs="Times New Roman"/>
          <w:color w:val="auto"/>
          <w:sz w:val="32"/>
          <w:szCs w:val="32"/>
        </w:rPr>
        <w:t>重大资产重组交易对方</w:t>
      </w:r>
      <w:r w:rsidRPr="00BC24F2">
        <w:rPr>
          <w:rFonts w:ascii="仿宋" w:eastAsia="仿宋" w:hAnsi="仿宋" w:cs="Times New Roman"/>
          <w:color w:val="auto"/>
          <w:sz w:val="32"/>
          <w:szCs w:val="32"/>
        </w:rPr>
        <w:t>及相关主体出现违规行为的，全国股转公司</w:t>
      </w:r>
      <w:r w:rsidR="00D74800" w:rsidRPr="00BC24F2">
        <w:rPr>
          <w:rFonts w:ascii="仿宋" w:eastAsia="仿宋" w:hAnsi="仿宋" w:cs="Times New Roman" w:hint="eastAsia"/>
          <w:color w:val="auto"/>
          <w:sz w:val="32"/>
          <w:szCs w:val="32"/>
        </w:rPr>
        <w:t>或业务</w:t>
      </w:r>
      <w:r w:rsidR="00D74800" w:rsidRPr="00BC24F2">
        <w:rPr>
          <w:rFonts w:ascii="仿宋" w:eastAsia="仿宋" w:hAnsi="仿宋" w:cs="Times New Roman"/>
          <w:color w:val="auto"/>
          <w:sz w:val="32"/>
          <w:szCs w:val="32"/>
        </w:rPr>
        <w:t>部门</w:t>
      </w:r>
      <w:r w:rsidRPr="00BC24F2">
        <w:rPr>
          <w:rFonts w:ascii="仿宋" w:eastAsia="仿宋" w:hAnsi="仿宋" w:cs="Times New Roman"/>
          <w:color w:val="auto"/>
          <w:sz w:val="32"/>
          <w:szCs w:val="32"/>
        </w:rPr>
        <w:t>可以实施以下自律监管措施：</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（一）口头警示，即以口头形式将有关违规事实或风险状况告知监管对象，要求其</w:t>
      </w:r>
      <w:r w:rsidR="002A70B6" w:rsidRPr="00BC24F2">
        <w:rPr>
          <w:rFonts w:ascii="仿宋" w:eastAsia="仿宋" w:hAnsi="仿宋" w:cs="Times New Roman" w:hint="eastAsia"/>
          <w:color w:val="auto"/>
          <w:sz w:val="32"/>
          <w:szCs w:val="32"/>
        </w:rPr>
        <w:t>采取</w:t>
      </w:r>
      <w:r w:rsidR="002A70B6" w:rsidRPr="00BC24F2">
        <w:rPr>
          <w:rFonts w:ascii="仿宋" w:eastAsia="仿宋" w:hAnsi="仿宋" w:cs="Times New Roman"/>
          <w:color w:val="auto"/>
          <w:sz w:val="32"/>
          <w:szCs w:val="32"/>
        </w:rPr>
        <w:t>措施</w:t>
      </w:r>
      <w:r w:rsidRPr="00BC24F2">
        <w:rPr>
          <w:rFonts w:ascii="仿宋" w:eastAsia="仿宋" w:hAnsi="仿宋" w:cs="Times New Roman"/>
          <w:color w:val="auto"/>
          <w:sz w:val="32"/>
          <w:szCs w:val="32"/>
        </w:rPr>
        <w:t>及时</w:t>
      </w:r>
      <w:r w:rsidR="00630189" w:rsidRPr="00BC24F2">
        <w:rPr>
          <w:rFonts w:ascii="仿宋" w:eastAsia="仿宋" w:hAnsi="仿宋" w:cs="Times New Roman"/>
          <w:color w:val="auto"/>
          <w:sz w:val="32"/>
          <w:szCs w:val="32"/>
        </w:rPr>
        <w:t>防范</w:t>
      </w:r>
      <w:r w:rsidR="00630189" w:rsidRPr="00BC24F2">
        <w:rPr>
          <w:rFonts w:ascii="仿宋" w:eastAsia="仿宋" w:hAnsi="仿宋" w:cs="Times New Roman" w:hint="eastAsia"/>
          <w:color w:val="auto"/>
          <w:sz w:val="32"/>
          <w:szCs w:val="32"/>
        </w:rPr>
        <w:t>、</w:t>
      </w:r>
      <w:r w:rsidRPr="00BC24F2">
        <w:rPr>
          <w:rFonts w:ascii="仿宋" w:eastAsia="仿宋" w:hAnsi="仿宋" w:cs="Times New Roman"/>
          <w:color w:val="auto"/>
          <w:sz w:val="32"/>
          <w:szCs w:val="32"/>
        </w:rPr>
        <w:t>补救</w:t>
      </w:r>
      <w:r w:rsidR="00630189" w:rsidRPr="00BC24F2">
        <w:rPr>
          <w:rFonts w:ascii="仿宋" w:eastAsia="仿宋" w:hAnsi="仿宋" w:cs="Times New Roman" w:hint="eastAsia"/>
          <w:color w:val="auto"/>
          <w:sz w:val="32"/>
          <w:szCs w:val="32"/>
        </w:rPr>
        <w:t>或者</w:t>
      </w:r>
      <w:r w:rsidRPr="00BC24F2">
        <w:rPr>
          <w:rFonts w:ascii="仿宋" w:eastAsia="仿宋" w:hAnsi="仿宋" w:cs="Times New Roman"/>
          <w:color w:val="auto"/>
          <w:sz w:val="32"/>
          <w:szCs w:val="32"/>
        </w:rPr>
        <w:t>改正；</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（二）约见谈话，即要求监管对象在指定的时间和地点就有</w:t>
      </w:r>
      <w:r w:rsidRPr="00BC24F2">
        <w:rPr>
          <w:rFonts w:ascii="仿宋" w:eastAsia="仿宋" w:hAnsi="仿宋" w:cs="Times New Roman"/>
          <w:color w:val="auto"/>
          <w:sz w:val="32"/>
          <w:szCs w:val="32"/>
        </w:rPr>
        <w:lastRenderedPageBreak/>
        <w:t>关违规行为接受质询和训诫，并要求其</w:t>
      </w:r>
      <w:proofErr w:type="gramStart"/>
      <w:r w:rsidRPr="00BC24F2">
        <w:rPr>
          <w:rFonts w:ascii="仿宋" w:eastAsia="仿宋" w:hAnsi="仿宋" w:cs="Times New Roman"/>
          <w:color w:val="auto"/>
          <w:sz w:val="32"/>
          <w:szCs w:val="32"/>
        </w:rPr>
        <w:t>作出</w:t>
      </w:r>
      <w:proofErr w:type="gramEnd"/>
      <w:r w:rsidRPr="00BC24F2">
        <w:rPr>
          <w:rFonts w:ascii="仿宋" w:eastAsia="仿宋" w:hAnsi="仿宋" w:cs="Times New Roman"/>
          <w:color w:val="auto"/>
          <w:sz w:val="32"/>
          <w:szCs w:val="32"/>
        </w:rPr>
        <w:t>解释说明，采取措施及时</w:t>
      </w:r>
      <w:r w:rsidR="00F069B1" w:rsidRPr="00BC24F2">
        <w:rPr>
          <w:rFonts w:ascii="仿宋" w:eastAsia="仿宋" w:hAnsi="仿宋" w:cs="Times New Roman" w:hint="eastAsia"/>
          <w:color w:val="auto"/>
          <w:sz w:val="32"/>
          <w:szCs w:val="32"/>
        </w:rPr>
        <w:t>防范</w:t>
      </w:r>
      <w:r w:rsidR="00F069B1" w:rsidRPr="00BC24F2">
        <w:rPr>
          <w:rFonts w:ascii="仿宋" w:eastAsia="仿宋" w:hAnsi="仿宋" w:cs="Times New Roman"/>
          <w:color w:val="auto"/>
          <w:sz w:val="32"/>
          <w:szCs w:val="32"/>
        </w:rPr>
        <w:t>、</w:t>
      </w:r>
      <w:r w:rsidRPr="00BC24F2">
        <w:rPr>
          <w:rFonts w:ascii="仿宋" w:eastAsia="仿宋" w:hAnsi="仿宋" w:cs="Times New Roman"/>
          <w:color w:val="auto"/>
          <w:sz w:val="32"/>
          <w:szCs w:val="32"/>
        </w:rPr>
        <w:t>补救</w:t>
      </w:r>
      <w:r w:rsidR="00F069B1" w:rsidRPr="00BC24F2">
        <w:rPr>
          <w:rFonts w:ascii="仿宋" w:eastAsia="仿宋" w:hAnsi="仿宋" w:cs="Times New Roman" w:hint="eastAsia"/>
          <w:color w:val="auto"/>
          <w:sz w:val="32"/>
          <w:szCs w:val="32"/>
        </w:rPr>
        <w:t>或者</w:t>
      </w:r>
      <w:r w:rsidRPr="00BC24F2">
        <w:rPr>
          <w:rFonts w:ascii="仿宋" w:eastAsia="仿宋" w:hAnsi="仿宋" w:cs="Times New Roman"/>
          <w:color w:val="auto"/>
          <w:sz w:val="32"/>
          <w:szCs w:val="32"/>
        </w:rPr>
        <w:t>改正；</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（三）要求提交书面承诺，即要求监管对象提交在规定时间内为或不为一定行为的书面承诺；</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（四）出具警示函，即以书面形式将有关违规事实或风险状况告知监管对象，并要求其</w:t>
      </w:r>
      <w:r w:rsidR="002A70B6" w:rsidRPr="00BC24F2">
        <w:rPr>
          <w:rFonts w:ascii="仿宋" w:eastAsia="仿宋" w:hAnsi="仿宋" w:cs="Times New Roman" w:hint="eastAsia"/>
          <w:color w:val="auto"/>
          <w:sz w:val="32"/>
          <w:szCs w:val="32"/>
        </w:rPr>
        <w:t>采取</w:t>
      </w:r>
      <w:r w:rsidR="002A70B6" w:rsidRPr="00BC24F2">
        <w:rPr>
          <w:rFonts w:ascii="仿宋" w:eastAsia="仿宋" w:hAnsi="仿宋" w:cs="Times New Roman"/>
          <w:color w:val="auto"/>
          <w:sz w:val="32"/>
          <w:szCs w:val="32"/>
        </w:rPr>
        <w:t>措施</w:t>
      </w:r>
      <w:r w:rsidRPr="00BC24F2">
        <w:rPr>
          <w:rFonts w:ascii="仿宋" w:eastAsia="仿宋" w:hAnsi="仿宋" w:cs="Times New Roman"/>
          <w:color w:val="auto"/>
          <w:sz w:val="32"/>
          <w:szCs w:val="32"/>
        </w:rPr>
        <w:t>及时</w:t>
      </w:r>
      <w:r w:rsidR="008E7EFD" w:rsidRPr="00BC24F2">
        <w:rPr>
          <w:rFonts w:ascii="仿宋" w:eastAsia="仿宋" w:hAnsi="仿宋" w:cs="Times New Roman"/>
          <w:color w:val="auto"/>
          <w:sz w:val="32"/>
          <w:szCs w:val="32"/>
        </w:rPr>
        <w:t>防范</w:t>
      </w:r>
      <w:r w:rsidR="008E7EFD" w:rsidRPr="00BC24F2">
        <w:rPr>
          <w:rFonts w:ascii="仿宋" w:eastAsia="仿宋" w:hAnsi="仿宋" w:cs="Times New Roman" w:hint="eastAsia"/>
          <w:color w:val="auto"/>
          <w:sz w:val="32"/>
          <w:szCs w:val="32"/>
        </w:rPr>
        <w:t>、</w:t>
      </w:r>
      <w:r w:rsidRPr="00BC24F2">
        <w:rPr>
          <w:rFonts w:ascii="仿宋" w:eastAsia="仿宋" w:hAnsi="仿宋" w:cs="Times New Roman"/>
          <w:color w:val="auto"/>
          <w:sz w:val="32"/>
          <w:szCs w:val="32"/>
        </w:rPr>
        <w:t>补救</w:t>
      </w:r>
      <w:r w:rsidR="008E7EFD" w:rsidRPr="00BC24F2">
        <w:rPr>
          <w:rFonts w:ascii="仿宋" w:eastAsia="仿宋" w:hAnsi="仿宋" w:cs="Times New Roman" w:hint="eastAsia"/>
          <w:color w:val="auto"/>
          <w:sz w:val="32"/>
          <w:szCs w:val="32"/>
        </w:rPr>
        <w:t>或者</w:t>
      </w:r>
      <w:r w:rsidRPr="00BC24F2">
        <w:rPr>
          <w:rFonts w:ascii="仿宋" w:eastAsia="仿宋" w:hAnsi="仿宋" w:cs="Times New Roman"/>
          <w:color w:val="auto"/>
          <w:sz w:val="32"/>
          <w:szCs w:val="32"/>
        </w:rPr>
        <w:t>改正；</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（五）责令改正，即要求监管对象停止违规行为或者限期改正；</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（六）要求公开更正、澄清或说明，即要求监管对象对信息披露中的错漏事项进行公开更正，或者对有关事项或风险情况予以公开澄清或说明；</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（七）要求公开致歉，即要求监管对象对违规事项以公告形式向投资者公开致歉；</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（八）要求限期参加培训或考试，即要求监管对象限期参加指定机构组织的专业培训或考试，督促其提升守法意识、职业操守和执业能力；</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（九）要求限期召开投资者说明会，即要求监管对象限期召开说明会，就特定事项公开向投资者</w:t>
      </w:r>
      <w:proofErr w:type="gramStart"/>
      <w:r w:rsidRPr="00BC24F2">
        <w:rPr>
          <w:rFonts w:ascii="仿宋" w:eastAsia="仿宋" w:hAnsi="仿宋" w:cs="Times New Roman"/>
          <w:color w:val="auto"/>
          <w:sz w:val="32"/>
          <w:szCs w:val="32"/>
        </w:rPr>
        <w:t>作出</w:t>
      </w:r>
      <w:proofErr w:type="gramEnd"/>
      <w:r w:rsidRPr="00BC24F2">
        <w:rPr>
          <w:rFonts w:ascii="仿宋" w:eastAsia="仿宋" w:hAnsi="仿宋" w:cs="Times New Roman"/>
          <w:color w:val="auto"/>
          <w:sz w:val="32"/>
          <w:szCs w:val="32"/>
        </w:rPr>
        <w:t>解释或者说明；</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（十）暂停解除挂牌公司控股股东、实际控制人的股票限售，即在一定期限内不办理相关人员所持挂牌公司股份的解除限售申请；</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（十一）建议挂牌公司更换相关任职人员，即建议挂牌公司更换董事、监事或高级管理人员，并及时选聘符合资格的董事、</w:t>
      </w:r>
      <w:r w:rsidRPr="00BC24F2">
        <w:rPr>
          <w:rFonts w:ascii="仿宋" w:eastAsia="仿宋" w:hAnsi="仿宋" w:cs="Times New Roman"/>
          <w:color w:val="auto"/>
          <w:sz w:val="32"/>
          <w:szCs w:val="32"/>
        </w:rPr>
        <w:lastRenderedPageBreak/>
        <w:t>监事或高级管理人员；</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（十二）全国股转公司规定的其他自律监管措施。</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第十</w:t>
      </w:r>
      <w:r w:rsidR="00D67DA2" w:rsidRPr="00BC24F2">
        <w:rPr>
          <w:rFonts w:ascii="黑体" w:eastAsia="黑体" w:hAnsi="黑体" w:cs="Times New Roman" w:hint="eastAsia"/>
          <w:color w:val="auto"/>
          <w:sz w:val="32"/>
          <w:szCs w:val="32"/>
        </w:rPr>
        <w:t>七</w:t>
      </w:r>
      <w:r w:rsidRPr="00BC24F2">
        <w:rPr>
          <w:rFonts w:ascii="黑体" w:eastAsia="黑体" w:hAnsi="黑体" w:cs="Times New Roman"/>
          <w:color w:val="auto"/>
          <w:sz w:val="32"/>
          <w:szCs w:val="32"/>
        </w:rPr>
        <w:t>条</w:t>
      </w:r>
      <w:r w:rsidR="00DB7640" w:rsidRPr="00BC24F2">
        <w:rPr>
          <w:rFonts w:ascii="仿宋" w:eastAsia="仿宋" w:hAnsi="仿宋" w:cs="Times New Roman" w:hint="eastAsia"/>
          <w:b/>
          <w:color w:val="auto"/>
          <w:sz w:val="32"/>
          <w:szCs w:val="32"/>
        </w:rPr>
        <w:t xml:space="preserve"> </w:t>
      </w:r>
      <w:r w:rsidR="00ED74A7">
        <w:rPr>
          <w:rFonts w:ascii="仿宋" w:eastAsia="仿宋" w:hAnsi="仿宋" w:cs="Times New Roman" w:hint="eastAsia"/>
          <w:b/>
          <w:color w:val="auto"/>
          <w:sz w:val="32"/>
          <w:szCs w:val="32"/>
        </w:rPr>
        <w:t xml:space="preserve"> </w:t>
      </w:r>
      <w:r w:rsidR="00DB7640" w:rsidRPr="00BC24F2">
        <w:rPr>
          <w:rFonts w:ascii="仿宋" w:eastAsia="仿宋" w:hAnsi="仿宋" w:cs="Times New Roman" w:hint="eastAsia"/>
          <w:color w:val="auto"/>
          <w:sz w:val="32"/>
          <w:szCs w:val="32"/>
        </w:rPr>
        <w:t>证券</w:t>
      </w:r>
      <w:r w:rsidR="00DB7640" w:rsidRPr="00BC24F2">
        <w:rPr>
          <w:rFonts w:ascii="仿宋" w:eastAsia="仿宋" w:hAnsi="仿宋" w:cs="Times New Roman"/>
          <w:color w:val="auto"/>
          <w:sz w:val="32"/>
          <w:szCs w:val="32"/>
        </w:rPr>
        <w:t>公司、</w:t>
      </w:r>
      <w:r w:rsidRPr="00BC24F2">
        <w:rPr>
          <w:rFonts w:ascii="仿宋" w:eastAsia="仿宋" w:hAnsi="仿宋" w:cs="Times New Roman"/>
          <w:color w:val="auto"/>
          <w:sz w:val="32"/>
          <w:szCs w:val="32"/>
        </w:rPr>
        <w:t>证券服务机构及相关</w:t>
      </w:r>
      <w:r w:rsidRPr="00BC24F2">
        <w:rPr>
          <w:rFonts w:ascii="仿宋" w:eastAsia="仿宋" w:hAnsi="仿宋" w:cs="Times New Roman" w:hint="eastAsia"/>
          <w:color w:val="auto"/>
          <w:sz w:val="32"/>
          <w:szCs w:val="32"/>
        </w:rPr>
        <w:t>人员</w:t>
      </w:r>
      <w:r w:rsidRPr="00BC24F2">
        <w:rPr>
          <w:rFonts w:ascii="仿宋" w:eastAsia="仿宋" w:hAnsi="仿宋" w:cs="Times New Roman"/>
          <w:color w:val="auto"/>
          <w:sz w:val="32"/>
          <w:szCs w:val="32"/>
        </w:rPr>
        <w:t>违反全国股</w:t>
      </w:r>
      <w:proofErr w:type="gramStart"/>
      <w:r w:rsidRPr="00BC24F2">
        <w:rPr>
          <w:rFonts w:ascii="仿宋" w:eastAsia="仿宋" w:hAnsi="仿宋" w:cs="Times New Roman"/>
          <w:color w:val="auto"/>
          <w:sz w:val="32"/>
          <w:szCs w:val="32"/>
        </w:rPr>
        <w:t>转系统</w:t>
      </w:r>
      <w:proofErr w:type="gramEnd"/>
      <w:r w:rsidRPr="00BC24F2">
        <w:rPr>
          <w:rFonts w:ascii="仿宋" w:eastAsia="仿宋" w:hAnsi="仿宋" w:cs="Times New Roman"/>
          <w:color w:val="auto"/>
          <w:sz w:val="32"/>
          <w:szCs w:val="32"/>
        </w:rPr>
        <w:t>业务规则的，全国股转公司</w:t>
      </w:r>
      <w:r w:rsidR="00D74800" w:rsidRPr="00BC24F2">
        <w:rPr>
          <w:rFonts w:ascii="仿宋" w:eastAsia="仿宋" w:hAnsi="仿宋" w:cs="Times New Roman" w:hint="eastAsia"/>
          <w:color w:val="auto"/>
          <w:sz w:val="32"/>
          <w:szCs w:val="32"/>
        </w:rPr>
        <w:t>或</w:t>
      </w:r>
      <w:r w:rsidR="00D74800" w:rsidRPr="00BC24F2">
        <w:rPr>
          <w:rFonts w:ascii="仿宋" w:eastAsia="仿宋" w:hAnsi="仿宋" w:cs="Times New Roman"/>
          <w:color w:val="auto"/>
          <w:sz w:val="32"/>
          <w:szCs w:val="32"/>
        </w:rPr>
        <w:t>业务部门</w:t>
      </w:r>
      <w:r w:rsidRPr="00BC24F2">
        <w:rPr>
          <w:rFonts w:ascii="仿宋" w:eastAsia="仿宋" w:hAnsi="仿宋" w:cs="Times New Roman"/>
          <w:color w:val="auto"/>
          <w:sz w:val="32"/>
          <w:szCs w:val="32"/>
        </w:rPr>
        <w:t>可以实施以下自律监管措施：</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（一）本细则第十</w:t>
      </w:r>
      <w:r w:rsidR="002451F0" w:rsidRPr="00BC24F2">
        <w:rPr>
          <w:rFonts w:ascii="仿宋" w:eastAsia="仿宋" w:hAnsi="仿宋" w:cs="Times New Roman" w:hint="eastAsia"/>
          <w:color w:val="auto"/>
          <w:sz w:val="32"/>
          <w:szCs w:val="32"/>
        </w:rPr>
        <w:t>六</w:t>
      </w:r>
      <w:r w:rsidR="0060345D" w:rsidRPr="00BC24F2">
        <w:rPr>
          <w:rFonts w:ascii="仿宋" w:eastAsia="仿宋" w:hAnsi="仿宋" w:cs="Times New Roman"/>
          <w:color w:val="auto"/>
          <w:sz w:val="32"/>
          <w:szCs w:val="32"/>
        </w:rPr>
        <w:t>条第一项至第五</w:t>
      </w:r>
      <w:r w:rsidRPr="00BC24F2">
        <w:rPr>
          <w:rFonts w:ascii="仿宋" w:eastAsia="仿宋" w:hAnsi="仿宋" w:cs="Times New Roman"/>
          <w:color w:val="auto"/>
          <w:sz w:val="32"/>
          <w:szCs w:val="32"/>
        </w:rPr>
        <w:t>项规定的自律监管措施；</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（二）暂不受理相关证券公司、证券服务机构或其相</w:t>
      </w:r>
      <w:r w:rsidR="005B1946" w:rsidRPr="00BC24F2">
        <w:rPr>
          <w:rFonts w:ascii="仿宋" w:eastAsia="仿宋" w:hAnsi="仿宋" w:cs="Times New Roman"/>
          <w:color w:val="auto"/>
          <w:sz w:val="32"/>
          <w:szCs w:val="32"/>
        </w:rPr>
        <w:t>关人员出具的文件，即在一定期限内不受理前述监管对象在全国股</w:t>
      </w:r>
      <w:proofErr w:type="gramStart"/>
      <w:r w:rsidR="005B1946" w:rsidRPr="00BC24F2">
        <w:rPr>
          <w:rFonts w:ascii="仿宋" w:eastAsia="仿宋" w:hAnsi="仿宋" w:cs="Times New Roman"/>
          <w:color w:val="auto"/>
          <w:sz w:val="32"/>
          <w:szCs w:val="32"/>
        </w:rPr>
        <w:t>转</w:t>
      </w:r>
      <w:r w:rsidR="005B1946" w:rsidRPr="00BC24F2">
        <w:rPr>
          <w:rFonts w:ascii="仿宋" w:eastAsia="仿宋" w:hAnsi="仿宋" w:cs="Times New Roman" w:hint="eastAsia"/>
          <w:color w:val="auto"/>
          <w:sz w:val="32"/>
          <w:szCs w:val="32"/>
        </w:rPr>
        <w:t>系统</w:t>
      </w:r>
      <w:proofErr w:type="gramEnd"/>
      <w:r w:rsidRPr="00BC24F2">
        <w:rPr>
          <w:rFonts w:ascii="仿宋" w:eastAsia="仿宋" w:hAnsi="仿宋" w:cs="Times New Roman"/>
          <w:color w:val="auto"/>
          <w:sz w:val="32"/>
          <w:szCs w:val="32"/>
        </w:rPr>
        <w:t>的部分或者全部业务；</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（三）全国股转公司规定的其他自律监管措施。</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第十</w:t>
      </w:r>
      <w:r w:rsidR="00D67DA2" w:rsidRPr="00BC24F2">
        <w:rPr>
          <w:rFonts w:ascii="黑体" w:eastAsia="黑体" w:hAnsi="黑体" w:cs="Times New Roman" w:hint="eastAsia"/>
          <w:color w:val="auto"/>
          <w:sz w:val="32"/>
          <w:szCs w:val="32"/>
        </w:rPr>
        <w:t>八</w:t>
      </w:r>
      <w:r w:rsidRPr="00BC24F2">
        <w:rPr>
          <w:rFonts w:ascii="黑体" w:eastAsia="黑体" w:hAnsi="黑体" w:cs="Times New Roman"/>
          <w:color w:val="auto"/>
          <w:sz w:val="32"/>
          <w:szCs w:val="32"/>
        </w:rPr>
        <w:t>条</w:t>
      </w:r>
      <w:r w:rsidR="003249E1" w:rsidRPr="00BC24F2">
        <w:rPr>
          <w:rFonts w:ascii="仿宋" w:eastAsia="仿宋" w:hAnsi="仿宋" w:cs="Times New Roman" w:hint="eastAsia"/>
          <w:b/>
          <w:color w:val="auto"/>
          <w:sz w:val="32"/>
          <w:szCs w:val="32"/>
        </w:rPr>
        <w:t xml:space="preserve"> </w:t>
      </w:r>
      <w:r w:rsidR="00ED74A7">
        <w:rPr>
          <w:rFonts w:ascii="仿宋" w:eastAsia="仿宋" w:hAnsi="仿宋" w:cs="Times New Roman" w:hint="eastAsia"/>
          <w:b/>
          <w:color w:val="auto"/>
          <w:sz w:val="32"/>
          <w:szCs w:val="32"/>
        </w:rPr>
        <w:t xml:space="preserve"> </w:t>
      </w:r>
      <w:r w:rsidRPr="00BC24F2">
        <w:rPr>
          <w:rFonts w:ascii="仿宋" w:eastAsia="仿宋" w:hAnsi="仿宋" w:cs="Times New Roman" w:hint="eastAsia"/>
          <w:color w:val="auto"/>
          <w:sz w:val="32"/>
          <w:szCs w:val="32"/>
        </w:rPr>
        <w:t>投资者</w:t>
      </w:r>
      <w:r w:rsidR="00536B26" w:rsidRPr="00BC24F2">
        <w:rPr>
          <w:rFonts w:ascii="仿宋" w:eastAsia="仿宋" w:hAnsi="仿宋" w:cs="Times New Roman" w:hint="eastAsia"/>
          <w:color w:val="auto"/>
          <w:sz w:val="32"/>
          <w:szCs w:val="32"/>
        </w:rPr>
        <w:t>、做市商</w:t>
      </w:r>
      <w:r w:rsidRPr="00BC24F2">
        <w:rPr>
          <w:rFonts w:ascii="仿宋" w:eastAsia="仿宋" w:hAnsi="仿宋" w:cs="Times New Roman" w:hint="eastAsia"/>
          <w:color w:val="auto"/>
          <w:sz w:val="32"/>
          <w:szCs w:val="32"/>
        </w:rPr>
        <w:t>及其他交易参与人</w:t>
      </w:r>
      <w:r w:rsidRPr="00BC24F2">
        <w:rPr>
          <w:rFonts w:ascii="仿宋" w:eastAsia="仿宋" w:hAnsi="仿宋" w:cs="Times New Roman"/>
          <w:color w:val="auto"/>
          <w:sz w:val="32"/>
          <w:szCs w:val="32"/>
        </w:rPr>
        <w:t>违反全国股</w:t>
      </w:r>
      <w:proofErr w:type="gramStart"/>
      <w:r w:rsidRPr="00BC24F2">
        <w:rPr>
          <w:rFonts w:ascii="仿宋" w:eastAsia="仿宋" w:hAnsi="仿宋" w:cs="Times New Roman"/>
          <w:color w:val="auto"/>
          <w:sz w:val="32"/>
          <w:szCs w:val="32"/>
        </w:rPr>
        <w:t>转系统</w:t>
      </w:r>
      <w:proofErr w:type="gramEnd"/>
      <w:r w:rsidRPr="00BC24F2">
        <w:rPr>
          <w:rFonts w:ascii="仿宋" w:eastAsia="仿宋" w:hAnsi="仿宋" w:cs="Times New Roman"/>
          <w:color w:val="auto"/>
          <w:sz w:val="32"/>
          <w:szCs w:val="32"/>
        </w:rPr>
        <w:t>业务规则的，全国股转公司</w:t>
      </w:r>
      <w:r w:rsidR="00D74800" w:rsidRPr="00BC24F2">
        <w:rPr>
          <w:rFonts w:ascii="仿宋" w:eastAsia="仿宋" w:hAnsi="仿宋" w:cs="Times New Roman" w:hint="eastAsia"/>
          <w:color w:val="auto"/>
          <w:sz w:val="32"/>
          <w:szCs w:val="32"/>
        </w:rPr>
        <w:t>或</w:t>
      </w:r>
      <w:r w:rsidR="00D74800" w:rsidRPr="00BC24F2">
        <w:rPr>
          <w:rFonts w:ascii="仿宋" w:eastAsia="仿宋" w:hAnsi="仿宋" w:cs="Times New Roman"/>
          <w:color w:val="auto"/>
          <w:sz w:val="32"/>
          <w:szCs w:val="32"/>
        </w:rPr>
        <w:t>业务部门</w:t>
      </w:r>
      <w:r w:rsidRPr="00BC24F2">
        <w:rPr>
          <w:rFonts w:ascii="仿宋" w:eastAsia="仿宋" w:hAnsi="仿宋" w:cs="Times New Roman"/>
          <w:color w:val="auto"/>
          <w:sz w:val="32"/>
          <w:szCs w:val="32"/>
        </w:rPr>
        <w:t>可以实施以下自律监管措施：</w:t>
      </w:r>
    </w:p>
    <w:p w:rsidR="00271742" w:rsidRPr="00BC24F2" w:rsidRDefault="0060345D"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（一）本细则第十</w:t>
      </w:r>
      <w:r w:rsidR="002451F0" w:rsidRPr="00BC24F2">
        <w:rPr>
          <w:rFonts w:ascii="仿宋" w:eastAsia="仿宋" w:hAnsi="仿宋" w:cs="Times New Roman" w:hint="eastAsia"/>
          <w:color w:val="auto"/>
          <w:sz w:val="32"/>
          <w:szCs w:val="32"/>
        </w:rPr>
        <w:t>六</w:t>
      </w:r>
      <w:r w:rsidRPr="00BC24F2">
        <w:rPr>
          <w:rFonts w:ascii="仿宋" w:eastAsia="仿宋" w:hAnsi="仿宋" w:cs="Times New Roman" w:hint="eastAsia"/>
          <w:color w:val="auto"/>
          <w:sz w:val="32"/>
          <w:szCs w:val="32"/>
        </w:rPr>
        <w:t>条第一项至第五</w:t>
      </w:r>
      <w:r w:rsidR="00CF641E" w:rsidRPr="00BC24F2">
        <w:rPr>
          <w:rFonts w:ascii="仿宋" w:eastAsia="仿宋" w:hAnsi="仿宋" w:cs="Times New Roman" w:hint="eastAsia"/>
          <w:color w:val="auto"/>
          <w:sz w:val="32"/>
          <w:szCs w:val="32"/>
        </w:rPr>
        <w:t>项规定的自律监管措施；</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（二）暂停证券账户交易，即对于存在异常交易或其他违规交易行为的</w:t>
      </w:r>
      <w:r w:rsidR="00536B26" w:rsidRPr="00BC24F2">
        <w:rPr>
          <w:rFonts w:ascii="仿宋" w:eastAsia="仿宋" w:hAnsi="仿宋" w:cs="Times New Roman" w:hint="eastAsia"/>
          <w:color w:val="auto"/>
          <w:sz w:val="32"/>
          <w:szCs w:val="32"/>
        </w:rPr>
        <w:t>监管</w:t>
      </w:r>
      <w:r w:rsidR="00536B26" w:rsidRPr="00BC24F2">
        <w:rPr>
          <w:rFonts w:ascii="仿宋" w:eastAsia="仿宋" w:hAnsi="仿宋" w:cs="Times New Roman"/>
          <w:color w:val="auto"/>
          <w:sz w:val="32"/>
          <w:szCs w:val="32"/>
        </w:rPr>
        <w:t>对象</w:t>
      </w:r>
      <w:r w:rsidRPr="00BC24F2">
        <w:rPr>
          <w:rFonts w:ascii="仿宋" w:eastAsia="仿宋" w:hAnsi="仿宋" w:cs="Times New Roman" w:hint="eastAsia"/>
          <w:color w:val="auto"/>
          <w:sz w:val="32"/>
          <w:szCs w:val="32"/>
        </w:rPr>
        <w:t>，盘中紧急暂停其</w:t>
      </w:r>
      <w:r w:rsidRPr="00BC24F2">
        <w:rPr>
          <w:rFonts w:ascii="仿宋" w:eastAsia="仿宋" w:hAnsi="仿宋" w:cs="Times New Roman"/>
          <w:color w:val="auto"/>
          <w:sz w:val="32"/>
          <w:szCs w:val="32"/>
        </w:rPr>
        <w:t>名下证券账户当日的全部或者特定证券交易；</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w:t>
      </w:r>
      <w:r w:rsidRPr="00BC24F2">
        <w:rPr>
          <w:rFonts w:ascii="仿宋" w:eastAsia="仿宋" w:hAnsi="仿宋" w:cs="Times New Roman" w:hint="eastAsia"/>
          <w:color w:val="auto"/>
          <w:sz w:val="32"/>
          <w:szCs w:val="32"/>
        </w:rPr>
        <w:t>三</w:t>
      </w:r>
      <w:r w:rsidR="001A70B3">
        <w:rPr>
          <w:rFonts w:ascii="仿宋" w:eastAsia="仿宋" w:hAnsi="仿宋" w:cs="Times New Roman"/>
          <w:color w:val="auto"/>
          <w:sz w:val="32"/>
          <w:szCs w:val="32"/>
        </w:rPr>
        <w:t>）限制证券账户交易，即对于存在严重异常交易或</w:t>
      </w:r>
      <w:r w:rsidRPr="00BC24F2">
        <w:rPr>
          <w:rFonts w:ascii="仿宋" w:eastAsia="仿宋" w:hAnsi="仿宋" w:cs="Times New Roman"/>
          <w:color w:val="auto"/>
          <w:sz w:val="32"/>
          <w:szCs w:val="32"/>
        </w:rPr>
        <w:t>其他违规交易行为的</w:t>
      </w:r>
      <w:r w:rsidR="00536B26" w:rsidRPr="00BC24F2">
        <w:rPr>
          <w:rFonts w:ascii="仿宋" w:eastAsia="仿宋" w:hAnsi="仿宋" w:cs="Times New Roman" w:hint="eastAsia"/>
          <w:color w:val="auto"/>
          <w:sz w:val="32"/>
          <w:szCs w:val="32"/>
        </w:rPr>
        <w:t>监管</w:t>
      </w:r>
      <w:r w:rsidR="00536B26" w:rsidRPr="00BC24F2">
        <w:rPr>
          <w:rFonts w:ascii="仿宋" w:eastAsia="仿宋" w:hAnsi="仿宋" w:cs="Times New Roman"/>
          <w:color w:val="auto"/>
          <w:sz w:val="32"/>
          <w:szCs w:val="32"/>
        </w:rPr>
        <w:t>对象</w:t>
      </w:r>
      <w:r w:rsidRPr="00BC24F2">
        <w:rPr>
          <w:rFonts w:ascii="仿宋" w:eastAsia="仿宋" w:hAnsi="仿宋" w:cs="Times New Roman"/>
          <w:color w:val="auto"/>
          <w:sz w:val="32"/>
          <w:szCs w:val="32"/>
        </w:rPr>
        <w:t>，限制其名下证券账户在一段时期内的全部或者特定证券交易；</w:t>
      </w:r>
    </w:p>
    <w:p w:rsidR="007F7FC7" w:rsidRPr="00BC24F2" w:rsidRDefault="007F7FC7"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hint="eastAsia"/>
          <w:color w:val="auto"/>
          <w:sz w:val="32"/>
          <w:szCs w:val="32"/>
        </w:rPr>
        <w:t>（四）</w:t>
      </w:r>
      <w:r w:rsidR="00E143DB" w:rsidRPr="00BC24F2">
        <w:rPr>
          <w:rFonts w:ascii="仿宋" w:eastAsia="仿宋" w:hAnsi="仿宋" w:cs="Times New Roman"/>
          <w:color w:val="auto"/>
          <w:sz w:val="32"/>
          <w:szCs w:val="32"/>
        </w:rPr>
        <w:t>暂不受理相关</w:t>
      </w:r>
      <w:r w:rsidR="00536B26" w:rsidRPr="00BC24F2">
        <w:rPr>
          <w:rFonts w:ascii="仿宋" w:eastAsia="仿宋" w:hAnsi="仿宋" w:cs="Times New Roman" w:hint="eastAsia"/>
          <w:color w:val="auto"/>
          <w:sz w:val="32"/>
          <w:szCs w:val="32"/>
        </w:rPr>
        <w:t>做市商</w:t>
      </w:r>
      <w:r w:rsidR="00536B26" w:rsidRPr="00BC24F2">
        <w:rPr>
          <w:rFonts w:ascii="仿宋" w:eastAsia="仿宋" w:hAnsi="仿宋" w:cs="Times New Roman"/>
          <w:color w:val="auto"/>
          <w:sz w:val="32"/>
          <w:szCs w:val="32"/>
        </w:rPr>
        <w:t>、其他交易参与人</w:t>
      </w:r>
      <w:r w:rsidR="00536B26" w:rsidRPr="00BC24F2">
        <w:rPr>
          <w:rFonts w:ascii="仿宋" w:eastAsia="仿宋" w:hAnsi="仿宋" w:cs="Times New Roman" w:hint="eastAsia"/>
          <w:color w:val="auto"/>
          <w:sz w:val="32"/>
          <w:szCs w:val="32"/>
        </w:rPr>
        <w:t>及</w:t>
      </w:r>
      <w:r w:rsidR="00536B26" w:rsidRPr="00BC24F2">
        <w:rPr>
          <w:rFonts w:ascii="仿宋" w:eastAsia="仿宋" w:hAnsi="仿宋" w:cs="Times New Roman"/>
          <w:color w:val="auto"/>
          <w:sz w:val="32"/>
          <w:szCs w:val="32"/>
        </w:rPr>
        <w:t>其相关人员</w:t>
      </w:r>
      <w:r w:rsidR="00842DF3" w:rsidRPr="00BC24F2">
        <w:rPr>
          <w:rFonts w:ascii="仿宋" w:eastAsia="仿宋" w:hAnsi="仿宋" w:cs="Times New Roman"/>
          <w:color w:val="auto"/>
          <w:sz w:val="32"/>
          <w:szCs w:val="32"/>
        </w:rPr>
        <w:lastRenderedPageBreak/>
        <w:t>出具的文件，即在一定期限内不受理前述监管对象在全国股</w:t>
      </w:r>
      <w:proofErr w:type="gramStart"/>
      <w:r w:rsidR="00842DF3" w:rsidRPr="00BC24F2">
        <w:rPr>
          <w:rFonts w:ascii="仿宋" w:eastAsia="仿宋" w:hAnsi="仿宋" w:cs="Times New Roman"/>
          <w:color w:val="auto"/>
          <w:sz w:val="32"/>
          <w:szCs w:val="32"/>
        </w:rPr>
        <w:t>转</w:t>
      </w:r>
      <w:r w:rsidR="00842DF3" w:rsidRPr="00BC24F2">
        <w:rPr>
          <w:rFonts w:ascii="仿宋" w:eastAsia="仿宋" w:hAnsi="仿宋" w:cs="Times New Roman" w:hint="eastAsia"/>
          <w:color w:val="auto"/>
          <w:sz w:val="32"/>
          <w:szCs w:val="32"/>
        </w:rPr>
        <w:t>系统</w:t>
      </w:r>
      <w:proofErr w:type="gramEnd"/>
      <w:r w:rsidR="00E143DB" w:rsidRPr="00BC24F2">
        <w:rPr>
          <w:rFonts w:ascii="仿宋" w:eastAsia="仿宋" w:hAnsi="仿宋" w:cs="Times New Roman"/>
          <w:color w:val="auto"/>
          <w:sz w:val="32"/>
          <w:szCs w:val="32"/>
        </w:rPr>
        <w:t>的部分或者全部业务；</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w:t>
      </w:r>
      <w:r w:rsidR="007F7FC7" w:rsidRPr="00BC24F2">
        <w:rPr>
          <w:rFonts w:ascii="仿宋" w:eastAsia="仿宋" w:hAnsi="仿宋" w:cs="Times New Roman" w:hint="eastAsia"/>
          <w:color w:val="auto"/>
          <w:sz w:val="32"/>
          <w:szCs w:val="32"/>
        </w:rPr>
        <w:t>五</w:t>
      </w:r>
      <w:r w:rsidRPr="00BC24F2">
        <w:rPr>
          <w:rFonts w:ascii="仿宋" w:eastAsia="仿宋" w:hAnsi="仿宋" w:cs="Times New Roman"/>
          <w:color w:val="auto"/>
          <w:sz w:val="32"/>
          <w:szCs w:val="32"/>
        </w:rPr>
        <w:t>）全国股转公司规定的其他自律监管措施。</w:t>
      </w:r>
    </w:p>
    <w:p w:rsidR="00271742" w:rsidRPr="00BC24F2" w:rsidRDefault="00271742" w:rsidP="00FC1CB2">
      <w:pPr>
        <w:pStyle w:val="00"/>
        <w:spacing w:line="560" w:lineRule="exact"/>
        <w:ind w:firstLineChars="200" w:firstLine="640"/>
        <w:rPr>
          <w:rFonts w:ascii="仿宋" w:eastAsia="仿宋" w:hAnsi="仿宋" w:cs="Times New Roman"/>
          <w:color w:val="auto"/>
          <w:sz w:val="32"/>
          <w:szCs w:val="32"/>
        </w:rPr>
      </w:pPr>
    </w:p>
    <w:p w:rsidR="00271742" w:rsidRDefault="00CF641E" w:rsidP="00FC1CB2">
      <w:pPr>
        <w:pStyle w:val="00"/>
        <w:spacing w:line="560" w:lineRule="exact"/>
        <w:ind w:firstLine="0"/>
        <w:jc w:val="center"/>
        <w:rPr>
          <w:rFonts w:ascii="楷体" w:eastAsia="楷体" w:hAnsi="楷体" w:cs="Times New Roman"/>
          <w:color w:val="auto"/>
          <w:sz w:val="32"/>
          <w:szCs w:val="32"/>
        </w:rPr>
      </w:pPr>
      <w:r w:rsidRPr="00BC24F2">
        <w:rPr>
          <w:rFonts w:ascii="楷体" w:eastAsia="楷体" w:hAnsi="楷体" w:cs="Times New Roman"/>
          <w:color w:val="auto"/>
          <w:sz w:val="32"/>
          <w:szCs w:val="32"/>
        </w:rPr>
        <w:t xml:space="preserve">第二节  </w:t>
      </w:r>
      <w:r w:rsidR="00354C73" w:rsidRPr="00BC24F2">
        <w:rPr>
          <w:rFonts w:ascii="楷体" w:eastAsia="楷体" w:hAnsi="楷体" w:cs="Times New Roman" w:hint="eastAsia"/>
          <w:color w:val="auto"/>
          <w:sz w:val="32"/>
          <w:szCs w:val="32"/>
        </w:rPr>
        <w:t>自律监管</w:t>
      </w:r>
      <w:r w:rsidR="00354C73" w:rsidRPr="00BC24F2">
        <w:rPr>
          <w:rFonts w:ascii="楷体" w:eastAsia="楷体" w:hAnsi="楷体" w:cs="Times New Roman"/>
          <w:color w:val="auto"/>
          <w:sz w:val="32"/>
          <w:szCs w:val="32"/>
        </w:rPr>
        <w:t>措施的</w:t>
      </w:r>
      <w:r w:rsidRPr="00BC24F2">
        <w:rPr>
          <w:rFonts w:ascii="楷体" w:eastAsia="楷体" w:hAnsi="楷体" w:cs="Times New Roman"/>
          <w:color w:val="auto"/>
          <w:sz w:val="32"/>
          <w:szCs w:val="32"/>
        </w:rPr>
        <w:t>实施程序</w:t>
      </w:r>
    </w:p>
    <w:p w:rsidR="00ED74A7" w:rsidRPr="00BC24F2" w:rsidRDefault="00ED74A7" w:rsidP="00FC1CB2">
      <w:pPr>
        <w:pStyle w:val="00"/>
        <w:spacing w:line="560" w:lineRule="exact"/>
        <w:ind w:firstLineChars="200" w:firstLine="640"/>
        <w:jc w:val="center"/>
        <w:rPr>
          <w:rFonts w:ascii="楷体" w:eastAsia="楷体" w:hAnsi="楷体" w:cs="Times New Roman"/>
          <w:color w:val="auto"/>
          <w:sz w:val="32"/>
          <w:szCs w:val="32"/>
        </w:rPr>
      </w:pPr>
    </w:p>
    <w:p w:rsidR="00EC09AA"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w:t>
      </w:r>
      <w:r w:rsidR="00D67DA2" w:rsidRPr="00BC24F2">
        <w:rPr>
          <w:rFonts w:ascii="黑体" w:eastAsia="黑体" w:hAnsi="黑体" w:cs="Times New Roman" w:hint="eastAsia"/>
          <w:color w:val="auto"/>
          <w:sz w:val="32"/>
          <w:szCs w:val="32"/>
        </w:rPr>
        <w:t>十九</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00EC09AA" w:rsidRPr="00BC24F2">
        <w:rPr>
          <w:rFonts w:ascii="仿宋" w:eastAsia="仿宋" w:hAnsi="仿宋" w:cs="Times New Roman"/>
          <w:color w:val="auto"/>
          <w:sz w:val="32"/>
          <w:szCs w:val="32"/>
        </w:rPr>
        <w:t>实施口头警示、约见谈话和要求提交书面承诺措施的，可以口头</w:t>
      </w:r>
      <w:r w:rsidR="002A08FA" w:rsidRPr="00BC24F2">
        <w:rPr>
          <w:rFonts w:ascii="仿宋" w:eastAsia="仿宋" w:hAnsi="仿宋" w:cs="Times New Roman" w:hint="eastAsia"/>
          <w:color w:val="auto"/>
          <w:sz w:val="32"/>
          <w:szCs w:val="32"/>
        </w:rPr>
        <w:t>或</w:t>
      </w:r>
      <w:r w:rsidR="002A08FA" w:rsidRPr="00BC24F2">
        <w:rPr>
          <w:rFonts w:ascii="仿宋" w:eastAsia="仿宋" w:hAnsi="仿宋" w:cs="Times New Roman"/>
          <w:color w:val="auto"/>
          <w:sz w:val="32"/>
          <w:szCs w:val="32"/>
        </w:rPr>
        <w:t>书面</w:t>
      </w:r>
      <w:r w:rsidR="00EC09AA" w:rsidRPr="00BC24F2">
        <w:rPr>
          <w:rFonts w:ascii="仿宋" w:eastAsia="仿宋" w:hAnsi="仿宋" w:cs="Times New Roman"/>
          <w:color w:val="auto"/>
          <w:sz w:val="32"/>
          <w:szCs w:val="32"/>
        </w:rPr>
        <w:t>方式通知</w:t>
      </w:r>
      <w:r w:rsidR="00EC09AA" w:rsidRPr="00BC24F2">
        <w:rPr>
          <w:rFonts w:ascii="仿宋" w:eastAsia="仿宋" w:hAnsi="仿宋" w:cs="Times New Roman" w:hint="eastAsia"/>
          <w:color w:val="auto"/>
          <w:sz w:val="32"/>
          <w:szCs w:val="32"/>
        </w:rPr>
        <w:t>。</w:t>
      </w:r>
    </w:p>
    <w:p w:rsidR="002A08FA"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实施</w:t>
      </w:r>
      <w:r w:rsidR="00EC09AA" w:rsidRPr="00BC24F2">
        <w:rPr>
          <w:rFonts w:ascii="仿宋" w:eastAsia="仿宋" w:hAnsi="仿宋" w:cs="Times New Roman" w:hint="eastAsia"/>
          <w:color w:val="auto"/>
          <w:sz w:val="32"/>
          <w:szCs w:val="32"/>
        </w:rPr>
        <w:t>其他</w:t>
      </w:r>
      <w:r w:rsidRPr="00BC24F2">
        <w:rPr>
          <w:rFonts w:ascii="仿宋" w:eastAsia="仿宋" w:hAnsi="仿宋" w:cs="Times New Roman"/>
          <w:color w:val="auto"/>
          <w:sz w:val="32"/>
          <w:szCs w:val="32"/>
        </w:rPr>
        <w:t>自律监管措施的，应当向监管对象发送自律监管措施决定书。</w:t>
      </w:r>
      <w:r w:rsidR="002A70B6" w:rsidRPr="00BC24F2">
        <w:rPr>
          <w:rFonts w:ascii="仿宋" w:eastAsia="仿宋" w:hAnsi="仿宋" w:cs="Times New Roman"/>
          <w:color w:val="auto"/>
          <w:sz w:val="32"/>
          <w:szCs w:val="32"/>
        </w:rPr>
        <w:t>自律监管措施决定书应当包括</w:t>
      </w:r>
      <w:r w:rsidR="002A70B6" w:rsidRPr="00BC24F2">
        <w:rPr>
          <w:rFonts w:ascii="仿宋" w:eastAsia="仿宋" w:hAnsi="仿宋" w:cs="Times New Roman" w:hint="eastAsia"/>
          <w:color w:val="auto"/>
          <w:sz w:val="32"/>
          <w:szCs w:val="32"/>
        </w:rPr>
        <w:t>违规事实</w:t>
      </w:r>
      <w:r w:rsidR="002A70B6" w:rsidRPr="00BC24F2">
        <w:rPr>
          <w:rFonts w:ascii="仿宋" w:eastAsia="仿宋" w:hAnsi="仿宋" w:cs="Times New Roman"/>
          <w:color w:val="auto"/>
          <w:sz w:val="32"/>
          <w:szCs w:val="32"/>
        </w:rPr>
        <w:t>、</w:t>
      </w:r>
      <w:r w:rsidR="00F57772" w:rsidRPr="00BC24F2">
        <w:rPr>
          <w:rFonts w:ascii="仿宋" w:eastAsia="仿宋" w:hAnsi="仿宋" w:cs="Times New Roman" w:hint="eastAsia"/>
          <w:color w:val="auto"/>
          <w:sz w:val="32"/>
          <w:szCs w:val="32"/>
        </w:rPr>
        <w:t>实施</w:t>
      </w:r>
      <w:r w:rsidR="00F57772" w:rsidRPr="00BC24F2">
        <w:rPr>
          <w:rFonts w:ascii="仿宋" w:eastAsia="仿宋" w:hAnsi="仿宋" w:cs="Times New Roman"/>
          <w:color w:val="auto"/>
          <w:sz w:val="32"/>
          <w:szCs w:val="32"/>
        </w:rPr>
        <w:t>的</w:t>
      </w:r>
      <w:r w:rsidR="002A70B6" w:rsidRPr="00BC24F2">
        <w:rPr>
          <w:rFonts w:ascii="仿宋" w:eastAsia="仿宋" w:hAnsi="仿宋" w:cs="Times New Roman" w:hint="eastAsia"/>
          <w:color w:val="auto"/>
          <w:sz w:val="32"/>
          <w:szCs w:val="32"/>
        </w:rPr>
        <w:t>监管措施</w:t>
      </w:r>
      <w:r w:rsidR="002A70B6" w:rsidRPr="00BC24F2">
        <w:rPr>
          <w:rFonts w:ascii="仿宋" w:eastAsia="仿宋" w:hAnsi="仿宋" w:cs="Times New Roman"/>
          <w:color w:val="auto"/>
          <w:sz w:val="32"/>
          <w:szCs w:val="32"/>
        </w:rPr>
        <w:t>及</w:t>
      </w:r>
      <w:r w:rsidR="002A70B6" w:rsidRPr="00BC24F2">
        <w:rPr>
          <w:rFonts w:ascii="仿宋" w:eastAsia="仿宋" w:hAnsi="仿宋" w:cs="Times New Roman" w:hint="eastAsia"/>
          <w:color w:val="auto"/>
          <w:sz w:val="32"/>
          <w:szCs w:val="32"/>
        </w:rPr>
        <w:t>适用规则</w:t>
      </w:r>
      <w:r w:rsidR="002A70B6" w:rsidRPr="00BC24F2">
        <w:rPr>
          <w:rFonts w:ascii="仿宋" w:eastAsia="仿宋" w:hAnsi="仿宋" w:cs="Times New Roman"/>
          <w:color w:val="auto"/>
          <w:sz w:val="32"/>
          <w:szCs w:val="32"/>
        </w:rPr>
        <w:t>等</w:t>
      </w:r>
      <w:r w:rsidR="002A70B6" w:rsidRPr="00BC24F2">
        <w:rPr>
          <w:rFonts w:ascii="仿宋" w:eastAsia="仿宋" w:hAnsi="仿宋" w:cs="Times New Roman" w:hint="eastAsia"/>
          <w:color w:val="auto"/>
          <w:sz w:val="32"/>
          <w:szCs w:val="32"/>
        </w:rPr>
        <w:t>。</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w:t>
      </w:r>
      <w:r w:rsidRPr="00BC24F2">
        <w:rPr>
          <w:rFonts w:ascii="黑体" w:eastAsia="黑体" w:hAnsi="黑体" w:cs="Times New Roman" w:hint="eastAsia"/>
          <w:color w:val="auto"/>
          <w:sz w:val="32"/>
          <w:szCs w:val="32"/>
        </w:rPr>
        <w:t>二十</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拟实施本细则第十</w:t>
      </w:r>
      <w:r w:rsidR="002451F0" w:rsidRPr="00BC24F2">
        <w:rPr>
          <w:rFonts w:ascii="仿宋" w:eastAsia="仿宋" w:hAnsi="仿宋" w:cs="Times New Roman" w:hint="eastAsia"/>
          <w:color w:val="auto"/>
          <w:sz w:val="32"/>
          <w:szCs w:val="32"/>
        </w:rPr>
        <w:t>六</w:t>
      </w:r>
      <w:r w:rsidR="0060345D" w:rsidRPr="00BC24F2">
        <w:rPr>
          <w:rFonts w:ascii="仿宋" w:eastAsia="仿宋" w:hAnsi="仿宋" w:cs="Times New Roman"/>
          <w:color w:val="auto"/>
          <w:sz w:val="32"/>
          <w:szCs w:val="32"/>
        </w:rPr>
        <w:t>条第十项、第十一</w:t>
      </w:r>
      <w:r w:rsidRPr="00BC24F2">
        <w:rPr>
          <w:rFonts w:ascii="仿宋" w:eastAsia="仿宋" w:hAnsi="仿宋" w:cs="Times New Roman"/>
          <w:color w:val="auto"/>
          <w:sz w:val="32"/>
          <w:szCs w:val="32"/>
        </w:rPr>
        <w:t>项、第十</w:t>
      </w:r>
      <w:r w:rsidR="00BC6BA0" w:rsidRPr="00BC24F2">
        <w:rPr>
          <w:rFonts w:ascii="仿宋" w:eastAsia="仿宋" w:hAnsi="仿宋" w:cs="Times New Roman" w:hint="eastAsia"/>
          <w:color w:val="auto"/>
          <w:sz w:val="32"/>
          <w:szCs w:val="32"/>
        </w:rPr>
        <w:t>七</w:t>
      </w:r>
      <w:r w:rsidR="0060345D" w:rsidRPr="00BC24F2">
        <w:rPr>
          <w:rFonts w:ascii="仿宋" w:eastAsia="仿宋" w:hAnsi="仿宋" w:cs="Times New Roman"/>
          <w:color w:val="auto"/>
          <w:sz w:val="32"/>
          <w:szCs w:val="32"/>
        </w:rPr>
        <w:t>条第二</w:t>
      </w:r>
      <w:r w:rsidRPr="00BC24F2">
        <w:rPr>
          <w:rFonts w:ascii="仿宋" w:eastAsia="仿宋" w:hAnsi="仿宋" w:cs="Times New Roman"/>
          <w:color w:val="auto"/>
          <w:sz w:val="32"/>
          <w:szCs w:val="32"/>
        </w:rPr>
        <w:t>项</w:t>
      </w:r>
      <w:r w:rsidR="00BD308D" w:rsidRPr="00BC24F2">
        <w:rPr>
          <w:rFonts w:ascii="仿宋" w:eastAsia="仿宋" w:hAnsi="仿宋" w:cs="Times New Roman" w:hint="eastAsia"/>
          <w:color w:val="auto"/>
          <w:sz w:val="32"/>
          <w:szCs w:val="32"/>
        </w:rPr>
        <w:t>、</w:t>
      </w:r>
      <w:r w:rsidR="00BD308D" w:rsidRPr="00BC24F2">
        <w:rPr>
          <w:rFonts w:ascii="仿宋" w:eastAsia="仿宋" w:hAnsi="仿宋" w:cs="Times New Roman"/>
          <w:color w:val="auto"/>
          <w:sz w:val="32"/>
          <w:szCs w:val="32"/>
        </w:rPr>
        <w:t>第十</w:t>
      </w:r>
      <w:r w:rsidR="00BC6BA0" w:rsidRPr="00BC24F2">
        <w:rPr>
          <w:rFonts w:ascii="仿宋" w:eastAsia="仿宋" w:hAnsi="仿宋" w:cs="Times New Roman" w:hint="eastAsia"/>
          <w:color w:val="auto"/>
          <w:sz w:val="32"/>
          <w:szCs w:val="32"/>
        </w:rPr>
        <w:t>八</w:t>
      </w:r>
      <w:r w:rsidR="00BD308D" w:rsidRPr="00BC24F2">
        <w:rPr>
          <w:rFonts w:ascii="仿宋" w:eastAsia="仿宋" w:hAnsi="仿宋" w:cs="Times New Roman"/>
          <w:color w:val="auto"/>
          <w:sz w:val="32"/>
          <w:szCs w:val="32"/>
        </w:rPr>
        <w:t>条第四</w:t>
      </w:r>
      <w:r w:rsidR="00BD308D" w:rsidRPr="00BC24F2">
        <w:rPr>
          <w:rFonts w:ascii="仿宋" w:eastAsia="仿宋" w:hAnsi="仿宋" w:cs="Times New Roman" w:hint="eastAsia"/>
          <w:color w:val="auto"/>
          <w:sz w:val="32"/>
          <w:szCs w:val="32"/>
        </w:rPr>
        <w:t>项</w:t>
      </w:r>
      <w:r w:rsidRPr="00BC24F2">
        <w:rPr>
          <w:rFonts w:ascii="仿宋" w:eastAsia="仿宋" w:hAnsi="仿宋" w:cs="Times New Roman"/>
          <w:color w:val="auto"/>
          <w:sz w:val="32"/>
          <w:szCs w:val="32"/>
        </w:rPr>
        <w:t>规定的自律监管措施的，业务部门应向监管对象发送自律监管措施事先告知书，说明违规事实、拟实施的自律监管措施及</w:t>
      </w:r>
      <w:r w:rsidR="00BC09B6" w:rsidRPr="00BC24F2">
        <w:rPr>
          <w:rFonts w:ascii="仿宋" w:eastAsia="仿宋" w:hAnsi="仿宋" w:cs="Times New Roman" w:hint="eastAsia"/>
          <w:color w:val="auto"/>
          <w:sz w:val="32"/>
          <w:szCs w:val="32"/>
        </w:rPr>
        <w:t>适用</w:t>
      </w:r>
      <w:r w:rsidR="00BC09B6" w:rsidRPr="00BC24F2">
        <w:rPr>
          <w:rFonts w:ascii="仿宋" w:eastAsia="仿宋" w:hAnsi="仿宋" w:cs="Times New Roman"/>
          <w:color w:val="auto"/>
          <w:sz w:val="32"/>
          <w:szCs w:val="32"/>
        </w:rPr>
        <w:t>规则</w:t>
      </w:r>
      <w:r w:rsidRPr="00BC24F2">
        <w:rPr>
          <w:rFonts w:ascii="仿宋" w:eastAsia="仿宋" w:hAnsi="仿宋" w:cs="Times New Roman"/>
          <w:color w:val="auto"/>
          <w:sz w:val="32"/>
          <w:szCs w:val="32"/>
        </w:rPr>
        <w:t>，监管对象</w:t>
      </w:r>
      <w:r w:rsidR="00B17823" w:rsidRPr="00BC24F2">
        <w:rPr>
          <w:rFonts w:ascii="仿宋" w:eastAsia="仿宋" w:hAnsi="仿宋" w:cs="Times New Roman"/>
          <w:color w:val="auto"/>
          <w:sz w:val="32"/>
          <w:szCs w:val="32"/>
        </w:rPr>
        <w:t>在</w:t>
      </w:r>
      <w:r w:rsidR="002A70B6" w:rsidRPr="00BC24F2">
        <w:rPr>
          <w:rFonts w:ascii="仿宋" w:eastAsia="仿宋" w:hAnsi="仿宋" w:cs="Times New Roman" w:hint="eastAsia"/>
          <w:color w:val="auto"/>
          <w:sz w:val="32"/>
          <w:szCs w:val="32"/>
        </w:rPr>
        <w:t>收到</w:t>
      </w:r>
      <w:r w:rsidR="002A70B6" w:rsidRPr="00BC24F2">
        <w:rPr>
          <w:rFonts w:ascii="仿宋" w:eastAsia="仿宋" w:hAnsi="仿宋" w:cs="Times New Roman"/>
          <w:color w:val="auto"/>
          <w:sz w:val="32"/>
          <w:szCs w:val="32"/>
        </w:rPr>
        <w:t>事先告知书</w:t>
      </w:r>
      <w:r w:rsidR="002A70B6" w:rsidRPr="00BC24F2">
        <w:rPr>
          <w:rFonts w:ascii="仿宋" w:eastAsia="仿宋" w:hAnsi="仿宋" w:cs="Times New Roman" w:hint="eastAsia"/>
          <w:color w:val="auto"/>
          <w:sz w:val="32"/>
          <w:szCs w:val="32"/>
        </w:rPr>
        <w:t>之日起</w:t>
      </w:r>
      <w:r w:rsidR="00B17823" w:rsidRPr="00BC24F2">
        <w:rPr>
          <w:rFonts w:ascii="仿宋" w:eastAsia="仿宋" w:hAnsi="仿宋" w:cs="Times New Roman"/>
          <w:color w:val="auto"/>
          <w:sz w:val="32"/>
          <w:szCs w:val="32"/>
        </w:rPr>
        <w:t>五个交易日内</w:t>
      </w:r>
      <w:r w:rsidR="001A70B3">
        <w:rPr>
          <w:rFonts w:ascii="仿宋" w:eastAsia="仿宋" w:hAnsi="仿宋" w:cs="Times New Roman"/>
          <w:color w:val="auto"/>
          <w:sz w:val="32"/>
          <w:szCs w:val="32"/>
        </w:rPr>
        <w:t>可以提出书面申辩意见</w:t>
      </w:r>
      <w:r w:rsidRPr="00BC24F2">
        <w:rPr>
          <w:rFonts w:ascii="仿宋" w:eastAsia="仿宋" w:hAnsi="仿宋" w:cs="Times New Roman"/>
          <w:color w:val="auto"/>
          <w:sz w:val="32"/>
          <w:szCs w:val="32"/>
        </w:rPr>
        <w:t>。</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监管对象违规事实清楚且情况紧急，需要立即实施自律监管措施的，业务部门可以不向其发送自律监管措施事先告知书。</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第二十</w:t>
      </w:r>
      <w:r w:rsidR="00D67DA2" w:rsidRPr="00BC24F2">
        <w:rPr>
          <w:rFonts w:ascii="黑体" w:eastAsia="黑体" w:hAnsi="黑体" w:cs="Times New Roman" w:hint="eastAsia"/>
          <w:color w:val="auto"/>
          <w:sz w:val="32"/>
          <w:szCs w:val="32"/>
        </w:rPr>
        <w:t>一</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实施口头警示措施的，由</w:t>
      </w:r>
      <w:r w:rsidR="00504AF6" w:rsidRPr="00BC24F2">
        <w:rPr>
          <w:rFonts w:ascii="仿宋" w:eastAsia="仿宋" w:hAnsi="仿宋" w:cs="Times New Roman" w:hint="eastAsia"/>
          <w:color w:val="auto"/>
          <w:sz w:val="32"/>
          <w:szCs w:val="32"/>
        </w:rPr>
        <w:t>业务</w:t>
      </w:r>
      <w:r w:rsidR="00504AF6" w:rsidRPr="00BC24F2">
        <w:rPr>
          <w:rFonts w:ascii="仿宋" w:eastAsia="仿宋" w:hAnsi="仿宋" w:cs="Times New Roman"/>
          <w:color w:val="auto"/>
          <w:sz w:val="32"/>
          <w:szCs w:val="32"/>
        </w:rPr>
        <w:t>部门</w:t>
      </w:r>
      <w:r w:rsidRPr="00BC24F2">
        <w:rPr>
          <w:rFonts w:ascii="仿宋" w:eastAsia="仿宋" w:hAnsi="仿宋" w:cs="Times New Roman"/>
          <w:color w:val="auto"/>
          <w:sz w:val="32"/>
          <w:szCs w:val="32"/>
        </w:rPr>
        <w:t>通过电话等口头形式向监管对象</w:t>
      </w:r>
      <w:proofErr w:type="gramStart"/>
      <w:r w:rsidRPr="00BC24F2">
        <w:rPr>
          <w:rFonts w:ascii="仿宋" w:eastAsia="仿宋" w:hAnsi="仿宋" w:cs="Times New Roman"/>
          <w:color w:val="auto"/>
          <w:sz w:val="32"/>
          <w:szCs w:val="32"/>
        </w:rPr>
        <w:t>作出</w:t>
      </w:r>
      <w:proofErr w:type="gramEnd"/>
      <w:r w:rsidRPr="00BC24F2">
        <w:rPr>
          <w:rFonts w:ascii="仿宋" w:eastAsia="仿宋" w:hAnsi="仿宋" w:cs="Times New Roman"/>
          <w:color w:val="auto"/>
          <w:sz w:val="32"/>
          <w:szCs w:val="32"/>
        </w:rPr>
        <w:t>，或委托相关证券公司送达，告知其违规事实、实施的自律监管措施及适用规则，并明确指出如未及时终止违规行为，将对其进一步实施自律监管措施或者纪律处分。</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lastRenderedPageBreak/>
        <w:t>实施口头警示的，应当</w:t>
      </w:r>
      <w:r w:rsidR="00194A9F" w:rsidRPr="00BC24F2">
        <w:rPr>
          <w:rFonts w:ascii="仿宋" w:eastAsia="仿宋" w:hAnsi="仿宋" w:cs="Times New Roman"/>
          <w:color w:val="auto"/>
          <w:sz w:val="32"/>
          <w:szCs w:val="32"/>
        </w:rPr>
        <w:t>留存</w:t>
      </w:r>
      <w:r w:rsidRPr="00BC24F2">
        <w:rPr>
          <w:rFonts w:ascii="仿宋" w:eastAsia="仿宋" w:hAnsi="仿宋" w:cs="Times New Roman"/>
          <w:color w:val="auto"/>
          <w:sz w:val="32"/>
          <w:szCs w:val="32"/>
        </w:rPr>
        <w:t>录音、电话记录单或委托送达通知。</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第二十</w:t>
      </w:r>
      <w:r w:rsidR="00D67DA2" w:rsidRPr="00BC24F2">
        <w:rPr>
          <w:rFonts w:ascii="黑体" w:eastAsia="黑体" w:hAnsi="黑体" w:cs="Times New Roman" w:hint="eastAsia"/>
          <w:color w:val="auto"/>
          <w:sz w:val="32"/>
          <w:szCs w:val="32"/>
        </w:rPr>
        <w:t>二</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实施约见谈话措施的，由业务部门至少提前三个交易日通知监管对象，</w:t>
      </w:r>
      <w:r w:rsidR="002A70B6" w:rsidRPr="00BC24F2">
        <w:rPr>
          <w:rFonts w:ascii="仿宋" w:eastAsia="仿宋" w:hAnsi="仿宋" w:cs="Times New Roman"/>
          <w:color w:val="auto"/>
          <w:sz w:val="32"/>
          <w:szCs w:val="32"/>
        </w:rPr>
        <w:t>告知其违规事实、实施的自律监管措施及适用规则</w:t>
      </w:r>
      <w:r w:rsidR="002A70B6" w:rsidRPr="00BC24F2">
        <w:rPr>
          <w:rFonts w:ascii="仿宋" w:eastAsia="仿宋" w:hAnsi="仿宋" w:cs="Times New Roman" w:hint="eastAsia"/>
          <w:color w:val="auto"/>
          <w:sz w:val="32"/>
          <w:szCs w:val="32"/>
        </w:rPr>
        <w:t>，</w:t>
      </w:r>
      <w:r w:rsidR="002A70B6" w:rsidRPr="00BC24F2">
        <w:rPr>
          <w:rFonts w:ascii="仿宋" w:eastAsia="仿宋" w:hAnsi="仿宋" w:cs="Times New Roman"/>
          <w:color w:val="auto"/>
          <w:sz w:val="32"/>
          <w:szCs w:val="32"/>
        </w:rPr>
        <w:t>同时告知</w:t>
      </w:r>
      <w:r w:rsidRPr="00BC24F2">
        <w:rPr>
          <w:rFonts w:ascii="仿宋" w:eastAsia="仿宋" w:hAnsi="仿宋" w:cs="Times New Roman"/>
          <w:color w:val="auto"/>
          <w:sz w:val="32"/>
          <w:szCs w:val="32"/>
        </w:rPr>
        <w:t>谈话的时间、地点、事项和应当提供的书面材料等内容。</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实施约见谈话措施的，业务部门应当制作谈话记录，参加谈话的监管对象应当签字确认。</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第二十</w:t>
      </w:r>
      <w:r w:rsidR="00D67DA2" w:rsidRPr="00BC24F2">
        <w:rPr>
          <w:rFonts w:ascii="黑体" w:eastAsia="黑体" w:hAnsi="黑体" w:cs="Times New Roman" w:hint="eastAsia"/>
          <w:color w:val="auto"/>
          <w:sz w:val="32"/>
          <w:szCs w:val="32"/>
        </w:rPr>
        <w:t>三</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实施要求提交书面承诺措施的，由业务部门通知监管对象，告知其违规</w:t>
      </w:r>
      <w:r w:rsidR="002A70B6" w:rsidRPr="00BC24F2">
        <w:rPr>
          <w:rFonts w:ascii="仿宋" w:eastAsia="仿宋" w:hAnsi="仿宋" w:cs="Times New Roman" w:hint="eastAsia"/>
          <w:color w:val="auto"/>
          <w:sz w:val="32"/>
          <w:szCs w:val="32"/>
        </w:rPr>
        <w:t>事实</w:t>
      </w:r>
      <w:r w:rsidRPr="00BC24F2">
        <w:rPr>
          <w:rFonts w:ascii="仿宋" w:eastAsia="仿宋" w:hAnsi="仿宋" w:cs="Times New Roman"/>
          <w:color w:val="auto"/>
          <w:sz w:val="32"/>
          <w:szCs w:val="32"/>
        </w:rPr>
        <w:t>、</w:t>
      </w:r>
      <w:r w:rsidR="002A70B6" w:rsidRPr="00BC24F2">
        <w:rPr>
          <w:rFonts w:ascii="仿宋" w:eastAsia="仿宋" w:hAnsi="仿宋" w:cs="Times New Roman" w:hint="eastAsia"/>
          <w:color w:val="auto"/>
          <w:sz w:val="32"/>
          <w:szCs w:val="32"/>
        </w:rPr>
        <w:t>实施的</w:t>
      </w:r>
      <w:r w:rsidR="002A70B6" w:rsidRPr="00BC24F2">
        <w:rPr>
          <w:rFonts w:ascii="仿宋" w:eastAsia="仿宋" w:hAnsi="仿宋" w:cs="Times New Roman"/>
          <w:color w:val="auto"/>
          <w:sz w:val="32"/>
          <w:szCs w:val="32"/>
        </w:rPr>
        <w:t>自律监管措施</w:t>
      </w:r>
      <w:r w:rsidR="00934C80" w:rsidRPr="00BC24F2">
        <w:rPr>
          <w:rFonts w:ascii="仿宋" w:eastAsia="仿宋" w:hAnsi="仿宋" w:cs="Times New Roman" w:hint="eastAsia"/>
          <w:color w:val="auto"/>
          <w:sz w:val="32"/>
          <w:szCs w:val="32"/>
        </w:rPr>
        <w:t>及</w:t>
      </w:r>
      <w:r w:rsidR="00934C80" w:rsidRPr="00BC24F2">
        <w:rPr>
          <w:rFonts w:ascii="仿宋" w:eastAsia="仿宋" w:hAnsi="仿宋" w:cs="Times New Roman"/>
          <w:color w:val="auto"/>
          <w:sz w:val="32"/>
          <w:szCs w:val="32"/>
        </w:rPr>
        <w:t>适用规则</w:t>
      </w:r>
      <w:r w:rsidR="00BD308D" w:rsidRPr="00BC24F2">
        <w:rPr>
          <w:rFonts w:ascii="仿宋" w:eastAsia="仿宋" w:hAnsi="仿宋" w:cs="Times New Roman" w:hint="eastAsia"/>
          <w:color w:val="auto"/>
          <w:sz w:val="32"/>
          <w:szCs w:val="32"/>
        </w:rPr>
        <w:t>、</w:t>
      </w:r>
      <w:r w:rsidRPr="00BC24F2">
        <w:rPr>
          <w:rFonts w:ascii="仿宋" w:eastAsia="仿宋" w:hAnsi="仿宋" w:cs="Times New Roman"/>
          <w:color w:val="auto"/>
          <w:sz w:val="32"/>
          <w:szCs w:val="32"/>
        </w:rPr>
        <w:t>需要</w:t>
      </w:r>
      <w:r w:rsidR="0095260C" w:rsidRPr="00BC24F2">
        <w:rPr>
          <w:rFonts w:ascii="仿宋" w:eastAsia="仿宋" w:hAnsi="仿宋" w:cs="Times New Roman" w:hint="eastAsia"/>
          <w:color w:val="auto"/>
          <w:sz w:val="32"/>
          <w:szCs w:val="32"/>
        </w:rPr>
        <w:t>书面</w:t>
      </w:r>
      <w:r w:rsidRPr="00BC24F2">
        <w:rPr>
          <w:rFonts w:ascii="仿宋" w:eastAsia="仿宋" w:hAnsi="仿宋" w:cs="Times New Roman"/>
          <w:color w:val="auto"/>
          <w:sz w:val="32"/>
          <w:szCs w:val="32"/>
        </w:rPr>
        <w:t>承诺的事项等内容。</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第二十</w:t>
      </w:r>
      <w:r w:rsidR="00D67DA2" w:rsidRPr="00BC24F2">
        <w:rPr>
          <w:rFonts w:ascii="黑体" w:eastAsia="黑体" w:hAnsi="黑体" w:cs="Times New Roman" w:hint="eastAsia"/>
          <w:color w:val="auto"/>
          <w:sz w:val="32"/>
          <w:szCs w:val="32"/>
        </w:rPr>
        <w:t>四</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实施出具警示</w:t>
      </w:r>
      <w:proofErr w:type="gramStart"/>
      <w:r w:rsidRPr="00BC24F2">
        <w:rPr>
          <w:rFonts w:ascii="仿宋" w:eastAsia="仿宋" w:hAnsi="仿宋" w:cs="Times New Roman"/>
          <w:color w:val="auto"/>
          <w:sz w:val="32"/>
          <w:szCs w:val="32"/>
        </w:rPr>
        <w:t>函措施</w:t>
      </w:r>
      <w:proofErr w:type="gramEnd"/>
      <w:r w:rsidRPr="00BC24F2">
        <w:rPr>
          <w:rFonts w:ascii="仿宋" w:eastAsia="仿宋" w:hAnsi="仿宋" w:cs="Times New Roman"/>
          <w:color w:val="auto"/>
          <w:sz w:val="32"/>
          <w:szCs w:val="32"/>
        </w:rPr>
        <w:t>的，由业务部门向监管对象发送自律监管措施决定书，告知其应当关注的问题，对其进行警示，提醒其尽快改进。</w:t>
      </w:r>
    </w:p>
    <w:p w:rsidR="00934780"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第二十</w:t>
      </w:r>
      <w:r w:rsidR="00D67DA2" w:rsidRPr="00BC24F2">
        <w:rPr>
          <w:rFonts w:ascii="黑体" w:eastAsia="黑体" w:hAnsi="黑体" w:cs="Times New Roman" w:hint="eastAsia"/>
          <w:color w:val="auto"/>
          <w:sz w:val="32"/>
          <w:szCs w:val="32"/>
        </w:rPr>
        <w:t>五</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实施责令改正措施的，由业务部门向监管对象发送自律监管措施决定书，告知其整改的事项、时限和要求等内容。</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第二十</w:t>
      </w:r>
      <w:r w:rsidR="00D67DA2" w:rsidRPr="00BC24F2">
        <w:rPr>
          <w:rFonts w:ascii="黑体" w:eastAsia="黑体" w:hAnsi="黑体" w:cs="Times New Roman" w:hint="eastAsia"/>
          <w:color w:val="auto"/>
          <w:sz w:val="32"/>
          <w:szCs w:val="32"/>
        </w:rPr>
        <w:t>六</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实施要求公开更正、澄清或说明措施的，由业务部门向监管对象发送自律监管措施决定书，告知其要求公开更正、澄清或说明的事项、时限和公开的方式等内容。</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第二十</w:t>
      </w:r>
      <w:r w:rsidR="00D67DA2" w:rsidRPr="00BC24F2">
        <w:rPr>
          <w:rFonts w:ascii="黑体" w:eastAsia="黑体" w:hAnsi="黑体" w:cs="Times New Roman" w:hint="eastAsia"/>
          <w:color w:val="auto"/>
          <w:sz w:val="32"/>
          <w:szCs w:val="32"/>
        </w:rPr>
        <w:t>七</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实施要求公开致歉措施的，由业务部门向监管对象发送自律监管措施决定书，告知其需要致歉的事项、时限、方式和要求等内容。</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lastRenderedPageBreak/>
        <w:t>第</w:t>
      </w:r>
      <w:r w:rsidR="00D67DA2" w:rsidRPr="00BC24F2">
        <w:rPr>
          <w:rFonts w:ascii="黑体" w:eastAsia="黑体" w:hAnsi="黑体" w:cs="Times New Roman" w:hint="eastAsia"/>
          <w:color w:val="auto"/>
          <w:sz w:val="32"/>
          <w:szCs w:val="32"/>
        </w:rPr>
        <w:t>二十八</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实施要求限期参加培训或考试措施的，由业务部门向监管对象发送自律监管措施决定书，告知其参加培训或考试的种类、时限和要求等内容。</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w:t>
      </w:r>
      <w:r w:rsidR="00D67DA2" w:rsidRPr="00BC24F2">
        <w:rPr>
          <w:rFonts w:ascii="黑体" w:eastAsia="黑体" w:hAnsi="黑体" w:cs="Times New Roman" w:hint="eastAsia"/>
          <w:color w:val="auto"/>
          <w:sz w:val="32"/>
          <w:szCs w:val="32"/>
        </w:rPr>
        <w:t>二十九</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实施要求限期召开投资者说明</w:t>
      </w:r>
      <w:proofErr w:type="gramStart"/>
      <w:r w:rsidRPr="00BC24F2">
        <w:rPr>
          <w:rFonts w:ascii="仿宋" w:eastAsia="仿宋" w:hAnsi="仿宋" w:cs="Times New Roman"/>
          <w:color w:val="auto"/>
          <w:sz w:val="32"/>
          <w:szCs w:val="32"/>
        </w:rPr>
        <w:t>会措施</w:t>
      </w:r>
      <w:proofErr w:type="gramEnd"/>
      <w:r w:rsidRPr="00BC24F2">
        <w:rPr>
          <w:rFonts w:ascii="仿宋" w:eastAsia="仿宋" w:hAnsi="仿宋" w:cs="Times New Roman"/>
          <w:color w:val="auto"/>
          <w:sz w:val="32"/>
          <w:szCs w:val="32"/>
        </w:rPr>
        <w:t>的，由业务部门向监管对象发送自律监管措施决定书，告知其召开投资者说明会的事项、时限和要求等内容。</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w:t>
      </w:r>
      <w:r w:rsidRPr="00BC24F2">
        <w:rPr>
          <w:rFonts w:ascii="黑体" w:eastAsia="黑体" w:hAnsi="黑体" w:cs="Times New Roman" w:hint="eastAsia"/>
          <w:color w:val="auto"/>
          <w:sz w:val="32"/>
          <w:szCs w:val="32"/>
        </w:rPr>
        <w:t>三十</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实施暂停解除挂牌公司控股股东、实际控制人的股票限售的，由全国股转公司向监管对象发送自律监管措施决定书，告知其暂停</w:t>
      </w:r>
      <w:r w:rsidR="00B4179A" w:rsidRPr="00BC24F2">
        <w:rPr>
          <w:rFonts w:ascii="仿宋" w:eastAsia="仿宋" w:hAnsi="仿宋" w:cs="Times New Roman" w:hint="eastAsia"/>
          <w:color w:val="auto"/>
          <w:sz w:val="32"/>
          <w:szCs w:val="32"/>
        </w:rPr>
        <w:t>办理</w:t>
      </w:r>
      <w:r w:rsidRPr="00BC24F2">
        <w:rPr>
          <w:rFonts w:ascii="仿宋" w:eastAsia="仿宋" w:hAnsi="仿宋" w:cs="Times New Roman"/>
          <w:color w:val="auto"/>
          <w:sz w:val="32"/>
          <w:szCs w:val="32"/>
        </w:rPr>
        <w:t>解除限售</w:t>
      </w:r>
      <w:r w:rsidR="00B4179A" w:rsidRPr="00BC24F2">
        <w:rPr>
          <w:rFonts w:ascii="仿宋" w:eastAsia="仿宋" w:hAnsi="仿宋" w:cs="Times New Roman" w:hint="eastAsia"/>
          <w:color w:val="auto"/>
          <w:sz w:val="32"/>
          <w:szCs w:val="32"/>
        </w:rPr>
        <w:t>申请</w:t>
      </w:r>
      <w:r w:rsidRPr="00BC24F2">
        <w:rPr>
          <w:rFonts w:ascii="仿宋" w:eastAsia="仿宋" w:hAnsi="仿宋" w:cs="Times New Roman"/>
          <w:color w:val="auto"/>
          <w:sz w:val="32"/>
          <w:szCs w:val="32"/>
        </w:rPr>
        <w:t>的时限，可以要求其进行自查并提交自查报告，或要求其限期进行整改。</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第三十</w:t>
      </w:r>
      <w:r w:rsidR="0073189F" w:rsidRPr="00BC24F2">
        <w:rPr>
          <w:rFonts w:ascii="黑体" w:eastAsia="黑体" w:hAnsi="黑体" w:cs="Times New Roman" w:hint="eastAsia"/>
          <w:color w:val="auto"/>
          <w:sz w:val="32"/>
          <w:szCs w:val="32"/>
        </w:rPr>
        <w:t>一</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实施建议挂牌公司更换相关任职人员措施的，由全国股转公司向挂牌公司发送自律监管措施决定书，告知其建议更换的有关任职人员的姓名、职务和具体要求等内容，以及</w:t>
      </w:r>
      <w:r w:rsidR="00975696" w:rsidRPr="00BC24F2">
        <w:rPr>
          <w:rFonts w:ascii="仿宋" w:eastAsia="仿宋" w:hAnsi="仿宋" w:cs="Times New Roman" w:hint="eastAsia"/>
          <w:color w:val="auto"/>
          <w:sz w:val="32"/>
          <w:szCs w:val="32"/>
        </w:rPr>
        <w:t>建议更换</w:t>
      </w:r>
      <w:r w:rsidRPr="00BC24F2">
        <w:rPr>
          <w:rFonts w:ascii="仿宋" w:eastAsia="仿宋" w:hAnsi="仿宋" w:cs="Times New Roman"/>
          <w:color w:val="auto"/>
          <w:sz w:val="32"/>
          <w:szCs w:val="32"/>
        </w:rPr>
        <w:t>的原因。</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第三十</w:t>
      </w:r>
      <w:r w:rsidR="0073189F" w:rsidRPr="00BC24F2">
        <w:rPr>
          <w:rFonts w:ascii="黑体" w:eastAsia="黑体" w:hAnsi="黑体" w:cs="Times New Roman" w:hint="eastAsia"/>
          <w:color w:val="auto"/>
          <w:sz w:val="32"/>
          <w:szCs w:val="32"/>
        </w:rPr>
        <w:t>二</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实施暂不受理相关证券公司、证券服务机构或其相关人员出具</w:t>
      </w:r>
      <w:r w:rsidRPr="00BC24F2">
        <w:rPr>
          <w:rFonts w:ascii="仿宋" w:eastAsia="仿宋" w:hAnsi="仿宋" w:cs="Times New Roman" w:hint="eastAsia"/>
          <w:color w:val="auto"/>
          <w:sz w:val="32"/>
          <w:szCs w:val="32"/>
        </w:rPr>
        <w:t>的</w:t>
      </w:r>
      <w:r w:rsidRPr="00BC24F2">
        <w:rPr>
          <w:rFonts w:ascii="仿宋" w:eastAsia="仿宋" w:hAnsi="仿宋" w:cs="Times New Roman"/>
          <w:color w:val="auto"/>
          <w:sz w:val="32"/>
          <w:szCs w:val="32"/>
        </w:rPr>
        <w:t>文件的，由全国股转公司向监管对象发送自律监管措施决定书，</w:t>
      </w:r>
      <w:proofErr w:type="gramStart"/>
      <w:r w:rsidRPr="00BC24F2">
        <w:rPr>
          <w:rFonts w:ascii="仿宋" w:eastAsia="仿宋" w:hAnsi="仿宋" w:cs="Times New Roman"/>
          <w:color w:val="auto"/>
          <w:sz w:val="32"/>
          <w:szCs w:val="32"/>
        </w:rPr>
        <w:t>告知其暂不受理</w:t>
      </w:r>
      <w:proofErr w:type="gramEnd"/>
      <w:r w:rsidRPr="00BC24F2">
        <w:rPr>
          <w:rFonts w:ascii="仿宋" w:eastAsia="仿宋" w:hAnsi="仿宋" w:cs="Times New Roman"/>
          <w:color w:val="auto"/>
          <w:sz w:val="32"/>
          <w:szCs w:val="32"/>
        </w:rPr>
        <w:t>出具文件的原因、时限和要求等内容。暂不受理的期限一般不超过六个月，但违规情节特别严重的除外。</w:t>
      </w:r>
    </w:p>
    <w:p w:rsidR="0062451D" w:rsidRPr="00BC24F2" w:rsidRDefault="0062451D"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实施暂不受理相关</w:t>
      </w:r>
      <w:r w:rsidRPr="00BC24F2">
        <w:rPr>
          <w:rFonts w:ascii="仿宋" w:eastAsia="仿宋" w:hAnsi="仿宋" w:cs="Times New Roman" w:hint="eastAsia"/>
          <w:color w:val="auto"/>
          <w:sz w:val="32"/>
          <w:szCs w:val="32"/>
        </w:rPr>
        <w:t>做市商、</w:t>
      </w:r>
      <w:r w:rsidRPr="00BC24F2">
        <w:rPr>
          <w:rFonts w:ascii="仿宋" w:eastAsia="仿宋" w:hAnsi="仿宋" w:cs="Times New Roman"/>
          <w:color w:val="auto"/>
          <w:sz w:val="32"/>
          <w:szCs w:val="32"/>
        </w:rPr>
        <w:t>其他</w:t>
      </w:r>
      <w:r w:rsidRPr="00BC24F2">
        <w:rPr>
          <w:rFonts w:ascii="仿宋" w:eastAsia="仿宋" w:hAnsi="仿宋" w:cs="Times New Roman" w:hint="eastAsia"/>
          <w:color w:val="auto"/>
          <w:sz w:val="32"/>
          <w:szCs w:val="32"/>
        </w:rPr>
        <w:t>交易</w:t>
      </w:r>
      <w:r w:rsidRPr="00BC24F2">
        <w:rPr>
          <w:rFonts w:ascii="仿宋" w:eastAsia="仿宋" w:hAnsi="仿宋" w:cs="Times New Roman"/>
          <w:color w:val="auto"/>
          <w:sz w:val="32"/>
          <w:szCs w:val="32"/>
        </w:rPr>
        <w:t>参与人或其相关人员出具</w:t>
      </w:r>
      <w:r w:rsidRPr="00BC24F2">
        <w:rPr>
          <w:rFonts w:ascii="仿宋" w:eastAsia="仿宋" w:hAnsi="仿宋" w:cs="Times New Roman" w:hint="eastAsia"/>
          <w:color w:val="auto"/>
          <w:sz w:val="32"/>
          <w:szCs w:val="32"/>
        </w:rPr>
        <w:t>的</w:t>
      </w:r>
      <w:r w:rsidRPr="00BC24F2">
        <w:rPr>
          <w:rFonts w:ascii="仿宋" w:eastAsia="仿宋" w:hAnsi="仿宋" w:cs="Times New Roman"/>
          <w:color w:val="auto"/>
          <w:sz w:val="32"/>
          <w:szCs w:val="32"/>
        </w:rPr>
        <w:t>文件</w:t>
      </w:r>
      <w:r w:rsidRPr="00BC24F2">
        <w:rPr>
          <w:rFonts w:ascii="仿宋" w:eastAsia="仿宋" w:hAnsi="仿宋" w:cs="Times New Roman" w:hint="eastAsia"/>
          <w:color w:val="auto"/>
          <w:sz w:val="32"/>
          <w:szCs w:val="32"/>
        </w:rPr>
        <w:t>，</w:t>
      </w:r>
      <w:r w:rsidR="00BD308D" w:rsidRPr="00BC24F2">
        <w:rPr>
          <w:rFonts w:ascii="仿宋" w:eastAsia="仿宋" w:hAnsi="仿宋" w:cs="Times New Roman" w:hint="eastAsia"/>
          <w:color w:val="auto"/>
          <w:sz w:val="32"/>
          <w:szCs w:val="32"/>
        </w:rPr>
        <w:t>按照</w:t>
      </w:r>
      <w:r w:rsidRPr="00BC24F2">
        <w:rPr>
          <w:rFonts w:ascii="仿宋" w:eastAsia="仿宋" w:hAnsi="仿宋" w:cs="Times New Roman"/>
          <w:color w:val="auto"/>
          <w:sz w:val="32"/>
          <w:szCs w:val="32"/>
        </w:rPr>
        <w:t>前款程序</w:t>
      </w:r>
      <w:r w:rsidRPr="00BC24F2">
        <w:rPr>
          <w:rFonts w:ascii="仿宋" w:eastAsia="仿宋" w:hAnsi="仿宋" w:cs="Times New Roman" w:hint="eastAsia"/>
          <w:color w:val="auto"/>
          <w:sz w:val="32"/>
          <w:szCs w:val="32"/>
        </w:rPr>
        <w:t>实施</w:t>
      </w:r>
      <w:r w:rsidRPr="00BC24F2">
        <w:rPr>
          <w:rFonts w:ascii="仿宋" w:eastAsia="仿宋" w:hAnsi="仿宋" w:cs="Times New Roman"/>
          <w:color w:val="auto"/>
          <w:sz w:val="32"/>
          <w:szCs w:val="32"/>
        </w:rPr>
        <w:t>。</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第三十</w:t>
      </w:r>
      <w:r w:rsidR="0073189F" w:rsidRPr="00BC24F2">
        <w:rPr>
          <w:rFonts w:ascii="黑体" w:eastAsia="黑体" w:hAnsi="黑体" w:cs="Times New Roman" w:hint="eastAsia"/>
          <w:color w:val="auto"/>
          <w:sz w:val="32"/>
          <w:szCs w:val="32"/>
        </w:rPr>
        <w:t>三</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实施暂停证券账户交易措施的，由业务部门暂停</w:t>
      </w:r>
      <w:r w:rsidR="00536B26" w:rsidRPr="00BC24F2">
        <w:rPr>
          <w:rFonts w:ascii="仿宋" w:eastAsia="仿宋" w:hAnsi="仿宋" w:cs="Times New Roman" w:hint="eastAsia"/>
          <w:color w:val="auto"/>
          <w:sz w:val="32"/>
          <w:szCs w:val="32"/>
        </w:rPr>
        <w:t>监管</w:t>
      </w:r>
      <w:r w:rsidR="00536B26" w:rsidRPr="00BC24F2">
        <w:rPr>
          <w:rFonts w:ascii="仿宋" w:eastAsia="仿宋" w:hAnsi="仿宋" w:cs="Times New Roman"/>
          <w:color w:val="auto"/>
          <w:sz w:val="32"/>
          <w:szCs w:val="32"/>
        </w:rPr>
        <w:t>对象</w:t>
      </w:r>
      <w:r w:rsidRPr="00BC24F2">
        <w:rPr>
          <w:rFonts w:ascii="仿宋" w:eastAsia="仿宋" w:hAnsi="仿宋" w:cs="Times New Roman"/>
          <w:color w:val="auto"/>
          <w:sz w:val="32"/>
          <w:szCs w:val="32"/>
        </w:rPr>
        <w:t>名下证券账户买卖全部或特定证券的交易权限，</w:t>
      </w:r>
      <w:r w:rsidRPr="00BC24F2">
        <w:rPr>
          <w:rFonts w:ascii="仿宋" w:eastAsia="仿宋" w:hAnsi="仿宋" w:cs="Times New Roman"/>
          <w:color w:val="auto"/>
          <w:sz w:val="32"/>
          <w:szCs w:val="32"/>
        </w:rPr>
        <w:lastRenderedPageBreak/>
        <w:t>并应当以书面形式通知</w:t>
      </w:r>
      <w:r w:rsidRPr="00BC24F2">
        <w:rPr>
          <w:rFonts w:ascii="仿宋" w:eastAsia="仿宋" w:hAnsi="仿宋" w:cs="Times New Roman" w:hint="eastAsia"/>
          <w:color w:val="auto"/>
          <w:sz w:val="32"/>
          <w:szCs w:val="32"/>
        </w:rPr>
        <w:t>相关</w:t>
      </w:r>
      <w:r w:rsidRPr="00BC24F2">
        <w:rPr>
          <w:rFonts w:ascii="仿宋" w:eastAsia="仿宋" w:hAnsi="仿宋" w:cs="Times New Roman"/>
          <w:color w:val="auto"/>
          <w:sz w:val="32"/>
          <w:szCs w:val="32"/>
        </w:rPr>
        <w:t>证券公司送达。</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暂停证券账户交易的持续时间不超过违规行为发生的当日。</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第三十</w:t>
      </w:r>
      <w:r w:rsidR="0073189F" w:rsidRPr="00BC24F2">
        <w:rPr>
          <w:rFonts w:ascii="黑体" w:eastAsia="黑体" w:hAnsi="黑体" w:cs="Times New Roman" w:hint="eastAsia"/>
          <w:color w:val="auto"/>
          <w:sz w:val="32"/>
          <w:szCs w:val="32"/>
        </w:rPr>
        <w:t>四</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实施限制证券账户交易措施的，由全国股转公司限制</w:t>
      </w:r>
      <w:r w:rsidR="00536B26" w:rsidRPr="00BC24F2">
        <w:rPr>
          <w:rFonts w:ascii="仿宋" w:eastAsia="仿宋" w:hAnsi="仿宋" w:cs="Times New Roman" w:hint="eastAsia"/>
          <w:color w:val="auto"/>
          <w:sz w:val="32"/>
          <w:szCs w:val="32"/>
        </w:rPr>
        <w:t>监管</w:t>
      </w:r>
      <w:r w:rsidR="00536B26" w:rsidRPr="00BC24F2">
        <w:rPr>
          <w:rFonts w:ascii="仿宋" w:eastAsia="仿宋" w:hAnsi="仿宋" w:cs="Times New Roman"/>
          <w:color w:val="auto"/>
          <w:sz w:val="32"/>
          <w:szCs w:val="32"/>
        </w:rPr>
        <w:t>对象</w:t>
      </w:r>
      <w:r w:rsidRPr="00BC24F2">
        <w:rPr>
          <w:rFonts w:ascii="仿宋" w:eastAsia="仿宋" w:hAnsi="仿宋" w:cs="Times New Roman"/>
          <w:color w:val="auto"/>
          <w:sz w:val="32"/>
          <w:szCs w:val="32"/>
        </w:rPr>
        <w:t>名下证券账户一段时期内的全部或者特定证券交易，并应当以书面形式通知</w:t>
      </w:r>
      <w:r w:rsidRPr="00BC24F2">
        <w:rPr>
          <w:rFonts w:ascii="仿宋" w:eastAsia="仿宋" w:hAnsi="仿宋" w:cs="Times New Roman" w:hint="eastAsia"/>
          <w:color w:val="auto"/>
          <w:sz w:val="32"/>
          <w:szCs w:val="32"/>
        </w:rPr>
        <w:t>相关</w:t>
      </w:r>
      <w:r w:rsidRPr="00BC24F2">
        <w:rPr>
          <w:rFonts w:ascii="仿宋" w:eastAsia="仿宋" w:hAnsi="仿宋" w:cs="Times New Roman"/>
          <w:color w:val="auto"/>
          <w:sz w:val="32"/>
          <w:szCs w:val="32"/>
        </w:rPr>
        <w:t>证券公司送达。</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限制证券账户交易的单次持续时间一般不超过六个月，但违规情节特别严重的除外。</w:t>
      </w:r>
    </w:p>
    <w:p w:rsidR="00436AC5" w:rsidRPr="00BC24F2" w:rsidRDefault="00436AC5"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hint="eastAsia"/>
          <w:color w:val="auto"/>
          <w:sz w:val="32"/>
          <w:szCs w:val="32"/>
        </w:rPr>
        <w:t>第三十</w:t>
      </w:r>
      <w:r w:rsidR="0073189F" w:rsidRPr="00BC24F2">
        <w:rPr>
          <w:rFonts w:ascii="黑体" w:eastAsia="黑体" w:hAnsi="黑体" w:cs="Times New Roman" w:hint="eastAsia"/>
          <w:color w:val="auto"/>
          <w:sz w:val="32"/>
          <w:szCs w:val="32"/>
        </w:rPr>
        <w:t>五</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拟实施本细则第十</w:t>
      </w:r>
      <w:r w:rsidR="002451F0" w:rsidRPr="00BC24F2">
        <w:rPr>
          <w:rFonts w:ascii="仿宋" w:eastAsia="仿宋" w:hAnsi="仿宋" w:cs="Times New Roman" w:hint="eastAsia"/>
          <w:color w:val="auto"/>
          <w:sz w:val="32"/>
          <w:szCs w:val="32"/>
        </w:rPr>
        <w:t>六</w:t>
      </w:r>
      <w:r w:rsidRPr="00BC24F2">
        <w:rPr>
          <w:rFonts w:ascii="仿宋" w:eastAsia="仿宋" w:hAnsi="仿宋" w:cs="Times New Roman"/>
          <w:color w:val="auto"/>
          <w:sz w:val="32"/>
          <w:szCs w:val="32"/>
        </w:rPr>
        <w:t>条第十项、第十一项、第十</w:t>
      </w:r>
      <w:r w:rsidR="002451F0" w:rsidRPr="00BC24F2">
        <w:rPr>
          <w:rFonts w:ascii="仿宋" w:eastAsia="仿宋" w:hAnsi="仿宋" w:cs="Times New Roman" w:hint="eastAsia"/>
          <w:color w:val="auto"/>
          <w:sz w:val="32"/>
          <w:szCs w:val="32"/>
        </w:rPr>
        <w:t>七</w:t>
      </w:r>
      <w:r w:rsidRPr="00BC24F2">
        <w:rPr>
          <w:rFonts w:ascii="仿宋" w:eastAsia="仿宋" w:hAnsi="仿宋" w:cs="Times New Roman"/>
          <w:color w:val="auto"/>
          <w:sz w:val="32"/>
          <w:szCs w:val="32"/>
        </w:rPr>
        <w:t>条第二项</w:t>
      </w:r>
      <w:r w:rsidRPr="00BC24F2">
        <w:rPr>
          <w:rFonts w:ascii="仿宋" w:eastAsia="仿宋" w:hAnsi="仿宋" w:cs="Times New Roman" w:hint="eastAsia"/>
          <w:color w:val="auto"/>
          <w:sz w:val="32"/>
          <w:szCs w:val="32"/>
        </w:rPr>
        <w:t>、</w:t>
      </w:r>
      <w:r w:rsidR="002451F0" w:rsidRPr="00BC24F2">
        <w:rPr>
          <w:rFonts w:ascii="仿宋" w:eastAsia="仿宋" w:hAnsi="仿宋" w:cs="Times New Roman"/>
          <w:color w:val="auto"/>
          <w:sz w:val="32"/>
          <w:szCs w:val="32"/>
        </w:rPr>
        <w:t>第十</w:t>
      </w:r>
      <w:r w:rsidR="002451F0" w:rsidRPr="00BC24F2">
        <w:rPr>
          <w:rFonts w:ascii="仿宋" w:eastAsia="仿宋" w:hAnsi="仿宋" w:cs="Times New Roman" w:hint="eastAsia"/>
          <w:color w:val="auto"/>
          <w:sz w:val="32"/>
          <w:szCs w:val="32"/>
        </w:rPr>
        <w:t>八</w:t>
      </w:r>
      <w:r w:rsidRPr="00BC24F2">
        <w:rPr>
          <w:rFonts w:ascii="仿宋" w:eastAsia="仿宋" w:hAnsi="仿宋" w:cs="Times New Roman"/>
          <w:color w:val="auto"/>
          <w:sz w:val="32"/>
          <w:szCs w:val="32"/>
        </w:rPr>
        <w:t>条第</w:t>
      </w:r>
      <w:r w:rsidRPr="00BC24F2">
        <w:rPr>
          <w:rFonts w:ascii="仿宋" w:eastAsia="仿宋" w:hAnsi="仿宋" w:cs="Times New Roman" w:hint="eastAsia"/>
          <w:color w:val="auto"/>
          <w:sz w:val="32"/>
          <w:szCs w:val="32"/>
        </w:rPr>
        <w:t>三项</w:t>
      </w:r>
      <w:r w:rsidRPr="00BC24F2">
        <w:rPr>
          <w:rFonts w:ascii="仿宋" w:eastAsia="仿宋" w:hAnsi="仿宋" w:cs="Times New Roman"/>
          <w:color w:val="auto"/>
          <w:sz w:val="32"/>
          <w:szCs w:val="32"/>
        </w:rPr>
        <w:t>、第四</w:t>
      </w:r>
      <w:r w:rsidRPr="00BC24F2">
        <w:rPr>
          <w:rFonts w:ascii="仿宋" w:eastAsia="仿宋" w:hAnsi="仿宋" w:cs="Times New Roman" w:hint="eastAsia"/>
          <w:color w:val="auto"/>
          <w:sz w:val="32"/>
          <w:szCs w:val="32"/>
        </w:rPr>
        <w:t>项</w:t>
      </w:r>
      <w:r w:rsidRPr="00BC24F2">
        <w:rPr>
          <w:rFonts w:ascii="仿宋" w:eastAsia="仿宋" w:hAnsi="仿宋" w:cs="Times New Roman"/>
          <w:color w:val="auto"/>
          <w:sz w:val="32"/>
          <w:szCs w:val="32"/>
        </w:rPr>
        <w:t>规定的自律监管措施的</w:t>
      </w:r>
      <w:r w:rsidRPr="00BC24F2">
        <w:rPr>
          <w:rFonts w:ascii="仿宋" w:eastAsia="仿宋" w:hAnsi="仿宋" w:cs="Times New Roman" w:hint="eastAsia"/>
          <w:color w:val="auto"/>
          <w:sz w:val="32"/>
          <w:szCs w:val="32"/>
        </w:rPr>
        <w:t>，应</w:t>
      </w:r>
      <w:r w:rsidRPr="00BC24F2">
        <w:rPr>
          <w:rFonts w:ascii="仿宋" w:eastAsia="仿宋" w:hAnsi="仿宋" w:cs="Times New Roman"/>
          <w:color w:val="auto"/>
          <w:sz w:val="32"/>
          <w:szCs w:val="32"/>
        </w:rPr>
        <w:t>提交全国股转公司纪律</w:t>
      </w:r>
      <w:r w:rsidRPr="00BC24F2">
        <w:rPr>
          <w:rFonts w:ascii="仿宋" w:eastAsia="仿宋" w:hAnsi="仿宋" w:cs="Times New Roman" w:hint="eastAsia"/>
          <w:color w:val="auto"/>
          <w:sz w:val="32"/>
          <w:szCs w:val="32"/>
        </w:rPr>
        <w:t>处分</w:t>
      </w:r>
      <w:r w:rsidRPr="00BC24F2">
        <w:rPr>
          <w:rFonts w:ascii="仿宋" w:eastAsia="仿宋" w:hAnsi="仿宋" w:cs="Times New Roman"/>
          <w:color w:val="auto"/>
          <w:sz w:val="32"/>
          <w:szCs w:val="32"/>
        </w:rPr>
        <w:t>委员会审议。</w:t>
      </w:r>
    </w:p>
    <w:p w:rsidR="00271742" w:rsidRPr="00BC24F2" w:rsidRDefault="00271742" w:rsidP="00FC1CB2">
      <w:pPr>
        <w:pStyle w:val="00"/>
        <w:spacing w:line="560" w:lineRule="exact"/>
        <w:ind w:firstLine="0"/>
        <w:rPr>
          <w:rFonts w:ascii="仿宋" w:eastAsia="仿宋" w:hAnsi="仿宋" w:cs="Times New Roman"/>
          <w:color w:val="auto"/>
          <w:sz w:val="32"/>
          <w:szCs w:val="32"/>
        </w:rPr>
      </w:pPr>
    </w:p>
    <w:p w:rsidR="00271742" w:rsidRPr="00ED74A7" w:rsidRDefault="00CF641E" w:rsidP="00FC1CB2">
      <w:pPr>
        <w:pStyle w:val="00"/>
        <w:numPr>
          <w:ilvl w:val="0"/>
          <w:numId w:val="1"/>
        </w:numPr>
        <w:spacing w:line="560" w:lineRule="exact"/>
        <w:ind w:firstLine="0"/>
        <w:jc w:val="center"/>
        <w:rPr>
          <w:rFonts w:ascii="黑体" w:eastAsia="黑体" w:hAnsi="黑体" w:cs="Times New Roman"/>
          <w:color w:val="auto"/>
          <w:sz w:val="32"/>
          <w:szCs w:val="32"/>
        </w:rPr>
      </w:pPr>
      <w:r w:rsidRPr="00ED74A7">
        <w:rPr>
          <w:rFonts w:ascii="黑体" w:eastAsia="黑体" w:hAnsi="黑体" w:cs="Times New Roman"/>
          <w:color w:val="auto"/>
          <w:sz w:val="32"/>
          <w:szCs w:val="32"/>
        </w:rPr>
        <w:t xml:space="preserve"> 纪律处分</w:t>
      </w:r>
    </w:p>
    <w:p w:rsidR="00271742" w:rsidRDefault="00CF641E" w:rsidP="00FC1CB2">
      <w:pPr>
        <w:pStyle w:val="00"/>
        <w:spacing w:line="560" w:lineRule="exact"/>
        <w:ind w:firstLine="0"/>
        <w:jc w:val="center"/>
        <w:rPr>
          <w:rFonts w:ascii="楷体" w:eastAsia="楷体" w:hAnsi="楷体" w:cs="Times New Roman"/>
          <w:color w:val="auto"/>
          <w:sz w:val="32"/>
          <w:szCs w:val="32"/>
        </w:rPr>
      </w:pPr>
      <w:r w:rsidRPr="00BC24F2">
        <w:rPr>
          <w:rFonts w:ascii="楷体" w:eastAsia="楷体" w:hAnsi="楷体" w:cs="Times New Roman"/>
          <w:color w:val="auto"/>
          <w:sz w:val="32"/>
          <w:szCs w:val="32"/>
        </w:rPr>
        <w:t xml:space="preserve">第一节  </w:t>
      </w:r>
      <w:r w:rsidR="00354C73" w:rsidRPr="00BC24F2">
        <w:rPr>
          <w:rFonts w:ascii="楷体" w:eastAsia="楷体" w:hAnsi="楷体" w:cs="Times New Roman" w:hint="eastAsia"/>
          <w:color w:val="auto"/>
          <w:sz w:val="32"/>
          <w:szCs w:val="32"/>
        </w:rPr>
        <w:t>纪律处分</w:t>
      </w:r>
      <w:r w:rsidR="00354C73" w:rsidRPr="00BC24F2">
        <w:rPr>
          <w:rFonts w:ascii="楷体" w:eastAsia="楷体" w:hAnsi="楷体" w:cs="Times New Roman"/>
          <w:color w:val="auto"/>
          <w:sz w:val="32"/>
          <w:szCs w:val="32"/>
        </w:rPr>
        <w:t>的</w:t>
      </w:r>
      <w:r w:rsidRPr="00BC24F2">
        <w:rPr>
          <w:rFonts w:ascii="楷体" w:eastAsia="楷体" w:hAnsi="楷体" w:cs="Times New Roman"/>
          <w:color w:val="auto"/>
          <w:sz w:val="32"/>
          <w:szCs w:val="32"/>
        </w:rPr>
        <w:t>种类</w:t>
      </w:r>
    </w:p>
    <w:p w:rsidR="00ED74A7" w:rsidRPr="00BC24F2" w:rsidRDefault="00ED74A7" w:rsidP="00FC1CB2">
      <w:pPr>
        <w:pStyle w:val="00"/>
        <w:spacing w:line="560" w:lineRule="exact"/>
        <w:ind w:firstLine="200"/>
        <w:jc w:val="center"/>
        <w:rPr>
          <w:rFonts w:ascii="楷体" w:eastAsia="楷体" w:hAnsi="楷体" w:cs="Times New Roman"/>
          <w:color w:val="auto"/>
          <w:sz w:val="32"/>
          <w:szCs w:val="32"/>
        </w:rPr>
      </w:pP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第三十</w:t>
      </w:r>
      <w:r w:rsidR="00885454" w:rsidRPr="00BC24F2">
        <w:rPr>
          <w:rFonts w:ascii="黑体" w:eastAsia="黑体" w:hAnsi="黑体" w:cs="Times New Roman" w:hint="eastAsia"/>
          <w:color w:val="auto"/>
          <w:sz w:val="32"/>
          <w:szCs w:val="32"/>
        </w:rPr>
        <w:t>六</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全国股转公司对本细则第二条规定的主体可以采取以下纪律处分：</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（一）通报批评，即在一定范围内或以公开方式对监管对象进行批评；</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（二）公开谴责，即以公开方式对监管对象进行谴责；</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（三）认定其不适合担任公司董事、监事、高级管理人员，即以公开方式认定监管对象三年及以上不适合担任挂牌公司董事、监事、高级管理人员；</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（四）限制、暂停直至终止其从事相关业务，即对存在严重</w:t>
      </w:r>
      <w:r w:rsidRPr="00BC24F2">
        <w:rPr>
          <w:rFonts w:ascii="仿宋" w:eastAsia="仿宋" w:hAnsi="仿宋" w:cs="Times New Roman"/>
          <w:color w:val="auto"/>
          <w:sz w:val="32"/>
          <w:szCs w:val="32"/>
        </w:rPr>
        <w:lastRenderedPageBreak/>
        <w:t>违规的证券公司、</w:t>
      </w:r>
      <w:r w:rsidR="00633551" w:rsidRPr="00BC24F2">
        <w:rPr>
          <w:rFonts w:ascii="仿宋" w:eastAsia="仿宋" w:hAnsi="仿宋" w:cs="Times New Roman" w:hint="eastAsia"/>
          <w:color w:val="auto"/>
          <w:sz w:val="32"/>
          <w:szCs w:val="32"/>
        </w:rPr>
        <w:t>证券</w:t>
      </w:r>
      <w:r w:rsidR="00633551" w:rsidRPr="00BC24F2">
        <w:rPr>
          <w:rFonts w:ascii="仿宋" w:eastAsia="仿宋" w:hAnsi="仿宋" w:cs="Times New Roman"/>
          <w:color w:val="auto"/>
          <w:sz w:val="32"/>
          <w:szCs w:val="32"/>
        </w:rPr>
        <w:t>服务机构</w:t>
      </w:r>
      <w:r w:rsidR="00BD308D" w:rsidRPr="00BC24F2">
        <w:rPr>
          <w:rFonts w:ascii="仿宋" w:eastAsia="仿宋" w:hAnsi="仿宋" w:cs="Times New Roman" w:hint="eastAsia"/>
          <w:color w:val="auto"/>
          <w:sz w:val="32"/>
          <w:szCs w:val="32"/>
        </w:rPr>
        <w:t>、</w:t>
      </w:r>
      <w:r w:rsidR="00BD308D" w:rsidRPr="00BC24F2">
        <w:rPr>
          <w:rFonts w:ascii="仿宋" w:eastAsia="仿宋" w:hAnsi="仿宋" w:cs="Times New Roman"/>
          <w:color w:val="auto"/>
          <w:sz w:val="32"/>
          <w:szCs w:val="32"/>
        </w:rPr>
        <w:t>做市商</w:t>
      </w:r>
      <w:r w:rsidRPr="00BC24F2">
        <w:rPr>
          <w:rFonts w:ascii="仿宋" w:eastAsia="仿宋" w:hAnsi="仿宋" w:cs="Times New Roman"/>
          <w:color w:val="auto"/>
          <w:sz w:val="32"/>
          <w:szCs w:val="32"/>
        </w:rPr>
        <w:t>或者其相关人员，限制、暂停直至终止其从事全国股</w:t>
      </w:r>
      <w:proofErr w:type="gramStart"/>
      <w:r w:rsidRPr="00BC24F2">
        <w:rPr>
          <w:rFonts w:ascii="仿宋" w:eastAsia="仿宋" w:hAnsi="仿宋" w:cs="Times New Roman"/>
          <w:color w:val="auto"/>
          <w:sz w:val="32"/>
          <w:szCs w:val="32"/>
        </w:rPr>
        <w:t>转系统</w:t>
      </w:r>
      <w:proofErr w:type="gramEnd"/>
      <w:r w:rsidRPr="00BC24F2">
        <w:rPr>
          <w:rFonts w:ascii="仿宋" w:eastAsia="仿宋" w:hAnsi="仿宋" w:cs="Times New Roman"/>
          <w:color w:val="auto"/>
          <w:sz w:val="32"/>
          <w:szCs w:val="32"/>
        </w:rPr>
        <w:t>相关业务；</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w:t>
      </w:r>
      <w:r w:rsidR="00273E7C" w:rsidRPr="00BC24F2">
        <w:rPr>
          <w:rFonts w:ascii="仿宋" w:eastAsia="仿宋" w:hAnsi="仿宋" w:cs="Times New Roman" w:hint="eastAsia"/>
          <w:color w:val="auto"/>
          <w:sz w:val="32"/>
          <w:szCs w:val="32"/>
        </w:rPr>
        <w:t>五</w:t>
      </w:r>
      <w:r w:rsidRPr="00BC24F2">
        <w:rPr>
          <w:rFonts w:ascii="仿宋" w:eastAsia="仿宋" w:hAnsi="仿宋" w:cs="Times New Roman"/>
          <w:color w:val="auto"/>
          <w:sz w:val="32"/>
          <w:szCs w:val="32"/>
        </w:rPr>
        <w:t>）全国股转公司规定的其他纪律处分。</w:t>
      </w:r>
    </w:p>
    <w:p w:rsidR="00271742" w:rsidRPr="00BC24F2" w:rsidRDefault="00271742" w:rsidP="00FC1CB2">
      <w:pPr>
        <w:pStyle w:val="00"/>
        <w:spacing w:line="560" w:lineRule="exact"/>
        <w:ind w:firstLineChars="200" w:firstLine="640"/>
        <w:rPr>
          <w:rFonts w:ascii="仿宋" w:eastAsia="仿宋" w:hAnsi="仿宋" w:cs="Times New Roman"/>
          <w:color w:val="auto"/>
          <w:sz w:val="32"/>
          <w:szCs w:val="32"/>
        </w:rPr>
      </w:pPr>
    </w:p>
    <w:p w:rsidR="00271742" w:rsidRDefault="00CF641E" w:rsidP="00FC1CB2">
      <w:pPr>
        <w:pStyle w:val="00"/>
        <w:spacing w:line="560" w:lineRule="exact"/>
        <w:ind w:firstLine="0"/>
        <w:jc w:val="center"/>
        <w:rPr>
          <w:rFonts w:ascii="楷体" w:eastAsia="楷体" w:hAnsi="楷体" w:cs="Times New Roman"/>
          <w:color w:val="auto"/>
          <w:sz w:val="32"/>
          <w:szCs w:val="32"/>
        </w:rPr>
      </w:pPr>
      <w:r w:rsidRPr="00BC24F2">
        <w:rPr>
          <w:rFonts w:ascii="楷体" w:eastAsia="楷体" w:hAnsi="楷体" w:cs="Times New Roman"/>
          <w:color w:val="auto"/>
          <w:sz w:val="32"/>
          <w:szCs w:val="32"/>
        </w:rPr>
        <w:t xml:space="preserve">第二节  </w:t>
      </w:r>
      <w:r w:rsidR="00354C73" w:rsidRPr="00BC24F2">
        <w:rPr>
          <w:rFonts w:ascii="楷体" w:eastAsia="楷体" w:hAnsi="楷体" w:cs="Times New Roman" w:hint="eastAsia"/>
          <w:color w:val="auto"/>
          <w:sz w:val="32"/>
          <w:szCs w:val="32"/>
        </w:rPr>
        <w:t>纪律处分的</w:t>
      </w:r>
      <w:r w:rsidRPr="00BC24F2">
        <w:rPr>
          <w:rFonts w:ascii="楷体" w:eastAsia="楷体" w:hAnsi="楷体" w:cs="Times New Roman"/>
          <w:color w:val="auto"/>
          <w:sz w:val="32"/>
          <w:szCs w:val="32"/>
        </w:rPr>
        <w:t>实施程序</w:t>
      </w:r>
    </w:p>
    <w:p w:rsidR="00C033EB" w:rsidRPr="00BC24F2" w:rsidRDefault="00C033EB" w:rsidP="00FC1CB2">
      <w:pPr>
        <w:pStyle w:val="00"/>
        <w:spacing w:line="560" w:lineRule="exact"/>
        <w:ind w:firstLineChars="200" w:firstLine="640"/>
        <w:jc w:val="center"/>
        <w:rPr>
          <w:rFonts w:ascii="楷体" w:eastAsia="楷体" w:hAnsi="楷体" w:cs="Times New Roman"/>
          <w:color w:val="auto"/>
          <w:sz w:val="32"/>
          <w:szCs w:val="32"/>
        </w:rPr>
      </w:pP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第三十</w:t>
      </w:r>
      <w:r w:rsidR="00885454" w:rsidRPr="00BC24F2">
        <w:rPr>
          <w:rFonts w:ascii="黑体" w:eastAsia="黑体" w:hAnsi="黑体" w:cs="Times New Roman" w:hint="eastAsia"/>
          <w:color w:val="auto"/>
          <w:sz w:val="32"/>
          <w:szCs w:val="32"/>
        </w:rPr>
        <w:t>七</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00975696" w:rsidRPr="00BC24F2">
        <w:rPr>
          <w:rFonts w:ascii="仿宋" w:eastAsia="仿宋" w:hAnsi="仿宋" w:cs="Times New Roman" w:hint="eastAsia"/>
          <w:color w:val="auto"/>
          <w:sz w:val="32"/>
          <w:szCs w:val="32"/>
        </w:rPr>
        <w:t>全国</w:t>
      </w:r>
      <w:r w:rsidR="00DE78E9" w:rsidRPr="00BC24F2">
        <w:rPr>
          <w:rFonts w:ascii="仿宋" w:eastAsia="仿宋" w:hAnsi="仿宋" w:cs="Times New Roman" w:hint="eastAsia"/>
          <w:color w:val="auto"/>
          <w:sz w:val="32"/>
          <w:szCs w:val="32"/>
        </w:rPr>
        <w:t>股转公司设纪律处分委员会，纪律处分委员会通过会议形式进行审议，对</w:t>
      </w:r>
      <w:r w:rsidR="00975696" w:rsidRPr="00BC24F2">
        <w:rPr>
          <w:rFonts w:ascii="仿宋" w:eastAsia="仿宋" w:hAnsi="仿宋" w:cs="Times New Roman" w:hint="eastAsia"/>
          <w:color w:val="auto"/>
          <w:sz w:val="32"/>
          <w:szCs w:val="32"/>
        </w:rPr>
        <w:t>相关事项形成审议意见。</w:t>
      </w:r>
    </w:p>
    <w:p w:rsidR="00975696"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hint="eastAsia"/>
          <w:color w:val="auto"/>
          <w:sz w:val="32"/>
          <w:szCs w:val="32"/>
        </w:rPr>
        <w:t>第三十</w:t>
      </w:r>
      <w:r w:rsidR="00885454" w:rsidRPr="00BC24F2">
        <w:rPr>
          <w:rFonts w:ascii="黑体" w:eastAsia="黑体" w:hAnsi="黑体" w:cs="Times New Roman" w:hint="eastAsia"/>
          <w:color w:val="auto"/>
          <w:sz w:val="32"/>
          <w:szCs w:val="32"/>
        </w:rPr>
        <w:t>八</w:t>
      </w:r>
      <w:r w:rsidRPr="00BC24F2">
        <w:rPr>
          <w:rFonts w:ascii="黑体" w:eastAsia="黑体" w:hAnsi="黑体" w:cs="Times New Roman" w:hint="eastAsia"/>
          <w:color w:val="auto"/>
          <w:sz w:val="32"/>
          <w:szCs w:val="32"/>
        </w:rPr>
        <w:t>条</w:t>
      </w:r>
      <w:r w:rsidRPr="00BC24F2">
        <w:rPr>
          <w:rFonts w:ascii="仿宋" w:eastAsia="仿宋" w:hAnsi="仿宋" w:cs="Times New Roman" w:hint="eastAsia"/>
          <w:color w:val="auto"/>
          <w:sz w:val="32"/>
          <w:szCs w:val="32"/>
          <w:lang w:val="en-US"/>
        </w:rPr>
        <w:t xml:space="preserve"> </w:t>
      </w:r>
      <w:r w:rsidR="00ED74A7">
        <w:rPr>
          <w:rFonts w:ascii="仿宋" w:eastAsia="仿宋" w:hAnsi="仿宋" w:cs="Times New Roman" w:hint="eastAsia"/>
          <w:color w:val="auto"/>
          <w:sz w:val="32"/>
          <w:szCs w:val="32"/>
          <w:lang w:val="en-US"/>
        </w:rPr>
        <w:t xml:space="preserve"> </w:t>
      </w:r>
      <w:r w:rsidR="00975696" w:rsidRPr="00BC24F2">
        <w:rPr>
          <w:rFonts w:ascii="仿宋" w:eastAsia="仿宋" w:hAnsi="仿宋" w:cs="Times New Roman" w:hint="eastAsia"/>
          <w:color w:val="auto"/>
          <w:sz w:val="32"/>
          <w:szCs w:val="32"/>
        </w:rPr>
        <w:t>纪律处分委员会委员由</w:t>
      </w:r>
      <w:r w:rsidR="00A061A1" w:rsidRPr="00BC24F2">
        <w:rPr>
          <w:rFonts w:ascii="仿宋" w:eastAsia="仿宋" w:hAnsi="仿宋" w:cs="Times New Roman" w:hint="eastAsia"/>
          <w:color w:val="auto"/>
          <w:sz w:val="32"/>
          <w:szCs w:val="32"/>
        </w:rPr>
        <w:t>全国</w:t>
      </w:r>
      <w:r w:rsidR="00A061A1" w:rsidRPr="00BC24F2">
        <w:rPr>
          <w:rFonts w:ascii="仿宋" w:eastAsia="仿宋" w:hAnsi="仿宋" w:cs="Times New Roman"/>
          <w:color w:val="auto"/>
          <w:sz w:val="32"/>
          <w:szCs w:val="32"/>
        </w:rPr>
        <w:t>股转公司</w:t>
      </w:r>
      <w:r w:rsidR="00254D33" w:rsidRPr="00BC24F2">
        <w:rPr>
          <w:rFonts w:ascii="仿宋" w:eastAsia="仿宋" w:hAnsi="仿宋" w:cs="Times New Roman" w:hint="eastAsia"/>
          <w:color w:val="auto"/>
          <w:sz w:val="32"/>
          <w:szCs w:val="32"/>
        </w:rPr>
        <w:t>相关</w:t>
      </w:r>
      <w:r w:rsidR="00975696" w:rsidRPr="00BC24F2">
        <w:rPr>
          <w:rFonts w:ascii="仿宋" w:eastAsia="仿宋" w:hAnsi="仿宋" w:cs="Times New Roman" w:hint="eastAsia"/>
          <w:color w:val="auto"/>
          <w:sz w:val="32"/>
          <w:szCs w:val="32"/>
        </w:rPr>
        <w:t>专业人员</w:t>
      </w:r>
      <w:r w:rsidR="00B4179A" w:rsidRPr="00BC24F2">
        <w:rPr>
          <w:rFonts w:ascii="仿宋" w:eastAsia="仿宋" w:hAnsi="仿宋" w:cs="Times New Roman" w:hint="eastAsia"/>
          <w:color w:val="auto"/>
          <w:sz w:val="32"/>
          <w:szCs w:val="32"/>
        </w:rPr>
        <w:t>和外部</w:t>
      </w:r>
      <w:r w:rsidR="00B4179A" w:rsidRPr="00BC24F2">
        <w:rPr>
          <w:rFonts w:ascii="仿宋" w:eastAsia="仿宋" w:hAnsi="仿宋" w:cs="Times New Roman"/>
          <w:color w:val="auto"/>
          <w:sz w:val="32"/>
          <w:szCs w:val="32"/>
        </w:rPr>
        <w:t>有关专家</w:t>
      </w:r>
      <w:r w:rsidR="00975696" w:rsidRPr="00BC24F2">
        <w:rPr>
          <w:rFonts w:ascii="仿宋" w:eastAsia="仿宋" w:hAnsi="仿宋" w:cs="Times New Roman" w:hint="eastAsia"/>
          <w:color w:val="auto"/>
          <w:sz w:val="32"/>
          <w:szCs w:val="32"/>
        </w:rPr>
        <w:t>组成。</w:t>
      </w:r>
    </w:p>
    <w:p w:rsidR="00975C03" w:rsidRPr="00BC24F2" w:rsidRDefault="00254D33" w:rsidP="00FC1CB2">
      <w:pPr>
        <w:spacing w:line="560" w:lineRule="exact"/>
        <w:ind w:firstLineChars="200" w:firstLine="640"/>
        <w:rPr>
          <w:rFonts w:ascii="仿宋" w:eastAsia="仿宋" w:hAnsi="仿宋" w:cs="Times New Roman"/>
          <w:sz w:val="32"/>
          <w:szCs w:val="32"/>
        </w:rPr>
      </w:pPr>
      <w:r w:rsidRPr="00BC24F2">
        <w:rPr>
          <w:rFonts w:ascii="仿宋" w:eastAsia="仿宋" w:hAnsi="仿宋" w:cs="Times New Roman" w:hint="eastAsia"/>
          <w:sz w:val="32"/>
          <w:szCs w:val="32"/>
        </w:rPr>
        <w:t>纪律</w:t>
      </w:r>
      <w:r w:rsidRPr="00BC24F2">
        <w:rPr>
          <w:rFonts w:ascii="仿宋" w:eastAsia="仿宋" w:hAnsi="仿宋" w:cs="Times New Roman"/>
          <w:sz w:val="32"/>
          <w:szCs w:val="32"/>
        </w:rPr>
        <w:t>处分委员会根据工作需要设主任委员、副主任委员。</w:t>
      </w:r>
    </w:p>
    <w:p w:rsidR="00254D33" w:rsidRPr="00BC24F2" w:rsidRDefault="00254D33" w:rsidP="00FC1CB2">
      <w:pPr>
        <w:spacing w:line="560" w:lineRule="exact"/>
        <w:ind w:firstLineChars="200" w:firstLine="640"/>
        <w:rPr>
          <w:rFonts w:ascii="Times New Roman" w:eastAsia="仿宋" w:hAnsi="Times New Roman" w:cs="Times New Roman"/>
          <w:sz w:val="32"/>
          <w:szCs w:val="32"/>
        </w:rPr>
      </w:pPr>
      <w:r w:rsidRPr="00BC24F2">
        <w:rPr>
          <w:rFonts w:ascii="Times New Roman" w:eastAsia="仿宋" w:hAnsi="Times New Roman" w:cs="Times New Roman" w:hint="eastAsia"/>
          <w:kern w:val="0"/>
          <w:sz w:val="32"/>
          <w:szCs w:val="32"/>
        </w:rPr>
        <w:t>全国股转</w:t>
      </w:r>
      <w:r w:rsidRPr="00BC24F2">
        <w:rPr>
          <w:rFonts w:ascii="Times New Roman" w:eastAsia="仿宋" w:hAnsi="Times New Roman" w:cs="Times New Roman"/>
          <w:kern w:val="0"/>
          <w:sz w:val="32"/>
          <w:szCs w:val="32"/>
        </w:rPr>
        <w:t>公司可以根据需要对纪律处分委员会委员进行调整。</w:t>
      </w:r>
    </w:p>
    <w:p w:rsidR="009656AD" w:rsidRPr="00BC24F2" w:rsidRDefault="00CF641E" w:rsidP="00FC1CB2">
      <w:pPr>
        <w:pStyle w:val="00"/>
        <w:spacing w:line="560" w:lineRule="exact"/>
        <w:ind w:firstLineChars="200" w:firstLine="640"/>
        <w:rPr>
          <w:rFonts w:ascii="Times New Roman" w:eastAsia="仿宋" w:hAnsi="Times New Roman" w:cs="Times New Roman"/>
          <w:sz w:val="32"/>
          <w:szCs w:val="32"/>
        </w:rPr>
      </w:pPr>
      <w:r w:rsidRPr="00BC24F2">
        <w:rPr>
          <w:rFonts w:ascii="黑体" w:eastAsia="黑体" w:hAnsi="黑体" w:cs="Times New Roman"/>
          <w:color w:val="auto"/>
          <w:sz w:val="32"/>
          <w:szCs w:val="32"/>
        </w:rPr>
        <w:t>第</w:t>
      </w:r>
      <w:r w:rsidR="00885454" w:rsidRPr="00BC24F2">
        <w:rPr>
          <w:rFonts w:ascii="黑体" w:eastAsia="黑体" w:hAnsi="黑体" w:cs="Times New Roman" w:hint="eastAsia"/>
          <w:color w:val="auto"/>
          <w:sz w:val="32"/>
          <w:szCs w:val="32"/>
        </w:rPr>
        <w:t>三十九</w:t>
      </w:r>
      <w:r w:rsidRPr="00BC24F2">
        <w:rPr>
          <w:rFonts w:ascii="黑体" w:eastAsia="黑体" w:hAnsi="黑体" w:cs="Times New Roman"/>
          <w:color w:val="auto"/>
          <w:sz w:val="32"/>
          <w:szCs w:val="32"/>
        </w:rPr>
        <w:t>条</w:t>
      </w:r>
      <w:r w:rsidR="009656AD" w:rsidRPr="00BC24F2">
        <w:rPr>
          <w:rFonts w:ascii="仿宋" w:eastAsia="仿宋" w:hAnsi="仿宋" w:cs="Times New Roman" w:hint="eastAsia"/>
          <w:b/>
          <w:color w:val="auto"/>
          <w:sz w:val="32"/>
          <w:szCs w:val="32"/>
        </w:rPr>
        <w:t xml:space="preserve"> </w:t>
      </w:r>
      <w:r w:rsidR="00ED74A7">
        <w:rPr>
          <w:rFonts w:ascii="仿宋" w:eastAsia="仿宋" w:hAnsi="仿宋" w:cs="Times New Roman" w:hint="eastAsia"/>
          <w:b/>
          <w:color w:val="auto"/>
          <w:sz w:val="32"/>
          <w:szCs w:val="32"/>
        </w:rPr>
        <w:t xml:space="preserve"> </w:t>
      </w:r>
      <w:r w:rsidR="009656AD" w:rsidRPr="00BC24F2">
        <w:rPr>
          <w:rFonts w:ascii="Times New Roman" w:eastAsia="仿宋" w:hAnsi="Times New Roman" w:cs="Times New Roman"/>
          <w:sz w:val="32"/>
          <w:szCs w:val="32"/>
        </w:rPr>
        <w:t>纪律处分委员会委员</w:t>
      </w:r>
      <w:r w:rsidR="009656AD" w:rsidRPr="00BC24F2">
        <w:rPr>
          <w:rFonts w:ascii="Times New Roman" w:eastAsia="仿宋" w:hAnsi="Times New Roman" w:cs="Times New Roman" w:hint="eastAsia"/>
          <w:sz w:val="32"/>
          <w:szCs w:val="32"/>
        </w:rPr>
        <w:t>由</w:t>
      </w:r>
      <w:r w:rsidR="00D902ED" w:rsidRPr="00BC24F2">
        <w:rPr>
          <w:rFonts w:ascii="Times New Roman" w:eastAsia="仿宋" w:hAnsi="Times New Roman" w:cs="Times New Roman" w:hint="eastAsia"/>
          <w:sz w:val="32"/>
          <w:szCs w:val="32"/>
        </w:rPr>
        <w:t>全国股转</w:t>
      </w:r>
      <w:r w:rsidR="00D902ED" w:rsidRPr="00BC24F2">
        <w:rPr>
          <w:rFonts w:ascii="Times New Roman" w:eastAsia="仿宋" w:hAnsi="Times New Roman" w:cs="Times New Roman"/>
          <w:sz w:val="32"/>
          <w:szCs w:val="32"/>
        </w:rPr>
        <w:t>公司</w:t>
      </w:r>
      <w:r w:rsidR="009656AD" w:rsidRPr="00BC24F2">
        <w:rPr>
          <w:rFonts w:ascii="Times New Roman" w:eastAsia="仿宋" w:hAnsi="Times New Roman" w:cs="Times New Roman" w:hint="eastAsia"/>
          <w:sz w:val="32"/>
          <w:szCs w:val="32"/>
        </w:rPr>
        <w:t>聘任</w:t>
      </w:r>
      <w:r w:rsidR="009656AD" w:rsidRPr="00BC24F2">
        <w:rPr>
          <w:rFonts w:ascii="Times New Roman" w:eastAsia="仿宋" w:hAnsi="Times New Roman" w:cs="Times New Roman" w:hint="eastAsia"/>
          <w:sz w:val="32"/>
          <w:szCs w:val="32"/>
        </w:rPr>
        <w:t>,</w:t>
      </w:r>
      <w:r w:rsidR="009656AD" w:rsidRPr="00BC24F2">
        <w:rPr>
          <w:rFonts w:ascii="Times New Roman" w:eastAsia="仿宋" w:hAnsi="Times New Roman" w:cs="Times New Roman"/>
          <w:sz w:val="32"/>
          <w:szCs w:val="32"/>
        </w:rPr>
        <w:t>每届任期</w:t>
      </w:r>
      <w:r w:rsidR="009656AD" w:rsidRPr="00BC24F2">
        <w:rPr>
          <w:rFonts w:ascii="Times New Roman" w:eastAsia="仿宋" w:hAnsi="Times New Roman" w:cs="Times New Roman"/>
          <w:sz w:val="32"/>
          <w:szCs w:val="32"/>
        </w:rPr>
        <w:t>3</w:t>
      </w:r>
      <w:r w:rsidR="009656AD" w:rsidRPr="00BC24F2">
        <w:rPr>
          <w:rFonts w:ascii="Times New Roman" w:eastAsia="仿宋" w:hAnsi="Times New Roman" w:cs="Times New Roman"/>
          <w:sz w:val="32"/>
          <w:szCs w:val="32"/>
        </w:rPr>
        <w:t>年，可以连任。</w:t>
      </w:r>
    </w:p>
    <w:p w:rsidR="00271742" w:rsidRPr="00BC24F2" w:rsidRDefault="00CF641E" w:rsidP="00FC1CB2">
      <w:pPr>
        <w:pStyle w:val="00"/>
        <w:spacing w:line="560" w:lineRule="exact"/>
        <w:ind w:firstLineChars="200" w:firstLine="640"/>
        <w:rPr>
          <w:rFonts w:ascii="Times New Roman" w:eastAsia="仿宋" w:hAnsi="Times New Roman" w:cs="Times New Roman"/>
          <w:sz w:val="32"/>
          <w:szCs w:val="32"/>
        </w:rPr>
      </w:pPr>
      <w:r w:rsidRPr="00BC24F2">
        <w:rPr>
          <w:rFonts w:ascii="Times New Roman" w:eastAsia="仿宋" w:hAnsi="Times New Roman" w:cs="Times New Roman" w:hint="eastAsia"/>
          <w:sz w:val="32"/>
          <w:szCs w:val="32"/>
        </w:rPr>
        <w:t>纪律处分委员会委员应当具备下列条件：</w:t>
      </w:r>
    </w:p>
    <w:p w:rsidR="00271742" w:rsidRPr="00BC24F2" w:rsidRDefault="00CF641E"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（一）</w:t>
      </w:r>
      <w:r w:rsidR="00975696" w:rsidRPr="00BC24F2">
        <w:rPr>
          <w:rFonts w:ascii="Times New Roman" w:eastAsia="仿宋" w:hAnsi="Times New Roman" w:cs="Times New Roman"/>
          <w:kern w:val="0"/>
          <w:sz w:val="32"/>
          <w:szCs w:val="32"/>
        </w:rPr>
        <w:t>坚持原则、公正廉洁；</w:t>
      </w:r>
    </w:p>
    <w:p w:rsidR="00271742" w:rsidRPr="00BC24F2" w:rsidRDefault="00842DF3"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（二）熟悉证券市场情况及全国股</w:t>
      </w:r>
      <w:proofErr w:type="gramStart"/>
      <w:r w:rsidRPr="00BC24F2">
        <w:rPr>
          <w:rFonts w:ascii="Times New Roman" w:eastAsia="仿宋" w:hAnsi="Times New Roman" w:cs="Times New Roman"/>
          <w:kern w:val="0"/>
          <w:sz w:val="32"/>
          <w:szCs w:val="32"/>
        </w:rPr>
        <w:t>转</w:t>
      </w:r>
      <w:r w:rsidRPr="00BC24F2">
        <w:rPr>
          <w:rFonts w:ascii="Times New Roman" w:eastAsia="仿宋" w:hAnsi="Times New Roman" w:cs="Times New Roman" w:hint="eastAsia"/>
          <w:kern w:val="0"/>
          <w:sz w:val="32"/>
          <w:szCs w:val="32"/>
        </w:rPr>
        <w:t>系统</w:t>
      </w:r>
      <w:proofErr w:type="gramEnd"/>
      <w:r w:rsidR="00CF641E" w:rsidRPr="00BC24F2">
        <w:rPr>
          <w:rFonts w:ascii="Times New Roman" w:eastAsia="仿宋" w:hAnsi="Times New Roman" w:cs="Times New Roman"/>
          <w:kern w:val="0"/>
          <w:sz w:val="32"/>
          <w:szCs w:val="32"/>
        </w:rPr>
        <w:t>自律管理业务；</w:t>
      </w:r>
    </w:p>
    <w:p w:rsidR="00C033EB" w:rsidRDefault="00CF641E"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（三）</w:t>
      </w:r>
      <w:r w:rsidR="00842DF3" w:rsidRPr="00BC24F2">
        <w:rPr>
          <w:rFonts w:ascii="Times New Roman" w:eastAsia="仿宋" w:hAnsi="Times New Roman" w:cs="Times New Roman"/>
          <w:kern w:val="0"/>
          <w:sz w:val="32"/>
          <w:szCs w:val="32"/>
        </w:rPr>
        <w:t>熟悉有关证券法律、法规、行政规章和全国股</w:t>
      </w:r>
      <w:proofErr w:type="gramStart"/>
      <w:r w:rsidR="00842DF3" w:rsidRPr="00BC24F2">
        <w:rPr>
          <w:rFonts w:ascii="Times New Roman" w:eastAsia="仿宋" w:hAnsi="Times New Roman" w:cs="Times New Roman"/>
          <w:kern w:val="0"/>
          <w:sz w:val="32"/>
          <w:szCs w:val="32"/>
        </w:rPr>
        <w:t>转</w:t>
      </w:r>
      <w:r w:rsidR="00842DF3" w:rsidRPr="00BC24F2">
        <w:rPr>
          <w:rFonts w:ascii="Times New Roman" w:eastAsia="仿宋" w:hAnsi="Times New Roman" w:cs="Times New Roman" w:hint="eastAsia"/>
          <w:kern w:val="0"/>
          <w:sz w:val="32"/>
          <w:szCs w:val="32"/>
        </w:rPr>
        <w:t>系统</w:t>
      </w:r>
      <w:proofErr w:type="gramEnd"/>
      <w:r w:rsidR="00975696" w:rsidRPr="00BC24F2">
        <w:rPr>
          <w:rFonts w:ascii="Times New Roman" w:eastAsia="仿宋" w:hAnsi="Times New Roman" w:cs="Times New Roman"/>
          <w:kern w:val="0"/>
          <w:sz w:val="32"/>
          <w:szCs w:val="32"/>
        </w:rPr>
        <w:t>业务规则</w:t>
      </w:r>
      <w:r w:rsidR="00975696" w:rsidRPr="00BC24F2">
        <w:rPr>
          <w:rFonts w:ascii="Times New Roman" w:eastAsia="仿宋" w:hAnsi="Times New Roman" w:cs="Times New Roman" w:hint="eastAsia"/>
          <w:kern w:val="0"/>
          <w:sz w:val="32"/>
          <w:szCs w:val="32"/>
        </w:rPr>
        <w:t>；</w:t>
      </w:r>
    </w:p>
    <w:p w:rsidR="00C033EB" w:rsidRDefault="00CF641E" w:rsidP="00FC1CB2">
      <w:pPr>
        <w:spacing w:line="560" w:lineRule="exact"/>
        <w:ind w:firstLineChars="200" w:firstLine="640"/>
        <w:rPr>
          <w:rFonts w:ascii="Times New Roman" w:eastAsia="仿宋" w:hAnsi="Times New Roman" w:cs="Times New Roman"/>
          <w:kern w:val="0"/>
          <w:sz w:val="32"/>
          <w:szCs w:val="32"/>
        </w:rPr>
      </w:pPr>
      <w:r w:rsidRPr="00C033EB">
        <w:rPr>
          <w:rFonts w:ascii="Times New Roman" w:eastAsia="仿宋" w:hAnsi="Times New Roman" w:cs="Times New Roman"/>
          <w:kern w:val="0"/>
          <w:sz w:val="32"/>
          <w:szCs w:val="32"/>
        </w:rPr>
        <w:t>（四）全国股转公司要求的其他条件。</w:t>
      </w:r>
    </w:p>
    <w:p w:rsidR="00810540" w:rsidRPr="00BC24F2" w:rsidRDefault="00810540" w:rsidP="00FC1CB2">
      <w:pPr>
        <w:spacing w:line="560" w:lineRule="exact"/>
        <w:ind w:firstLineChars="200" w:firstLine="640"/>
        <w:rPr>
          <w:rFonts w:ascii="Times New Roman" w:eastAsia="仿宋" w:hAnsi="Times New Roman" w:cs="Times New Roman"/>
          <w:kern w:val="0"/>
          <w:sz w:val="32"/>
          <w:szCs w:val="32"/>
        </w:rPr>
      </w:pPr>
      <w:r w:rsidRPr="00BC24F2">
        <w:rPr>
          <w:rFonts w:ascii="黑体" w:eastAsia="黑体" w:hAnsi="黑体" w:cs="Times New Roman"/>
          <w:kern w:val="0"/>
          <w:sz w:val="32"/>
          <w:szCs w:val="32"/>
          <w:lang w:val="zh-CN"/>
        </w:rPr>
        <w:t>第</w:t>
      </w:r>
      <w:r w:rsidRPr="00BC24F2">
        <w:rPr>
          <w:rFonts w:ascii="黑体" w:eastAsia="黑体" w:hAnsi="黑体" w:cs="Times New Roman" w:hint="eastAsia"/>
          <w:kern w:val="0"/>
          <w:sz w:val="32"/>
          <w:szCs w:val="32"/>
          <w:lang w:val="zh-CN"/>
        </w:rPr>
        <w:t>四十</w:t>
      </w:r>
      <w:r w:rsidRPr="00BC24F2">
        <w:rPr>
          <w:rFonts w:ascii="黑体" w:eastAsia="黑体" w:hAnsi="黑体" w:cs="Times New Roman"/>
          <w:kern w:val="0"/>
          <w:sz w:val="32"/>
          <w:szCs w:val="32"/>
          <w:lang w:val="zh-CN"/>
        </w:rPr>
        <w:t>条</w:t>
      </w:r>
      <w:r w:rsidRPr="00BC24F2">
        <w:rPr>
          <w:rFonts w:ascii="仿宋" w:eastAsia="仿宋" w:hAnsi="仿宋" w:cs="Times New Roman" w:hint="eastAsia"/>
          <w:b/>
          <w:sz w:val="32"/>
          <w:szCs w:val="32"/>
        </w:rPr>
        <w:t xml:space="preserve"> </w:t>
      </w:r>
      <w:r w:rsidR="00ED74A7">
        <w:rPr>
          <w:rFonts w:ascii="仿宋" w:eastAsia="仿宋" w:hAnsi="仿宋" w:cs="Times New Roman" w:hint="eastAsia"/>
          <w:b/>
          <w:sz w:val="32"/>
          <w:szCs w:val="32"/>
        </w:rPr>
        <w:t xml:space="preserve"> </w:t>
      </w:r>
      <w:r w:rsidRPr="00BC24F2">
        <w:rPr>
          <w:rFonts w:ascii="Times New Roman" w:eastAsia="仿宋" w:hAnsi="Times New Roman" w:cs="Times New Roman"/>
          <w:kern w:val="0"/>
          <w:sz w:val="32"/>
          <w:szCs w:val="32"/>
        </w:rPr>
        <w:t>纪律处分委员会委员有下列情形之一的，予以解聘：</w:t>
      </w:r>
    </w:p>
    <w:p w:rsidR="00810540" w:rsidRPr="00BC24F2" w:rsidRDefault="00810540"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lastRenderedPageBreak/>
        <w:t>（一）任期内因职务变动不宜继续担任纪律处分委员会委员；</w:t>
      </w:r>
    </w:p>
    <w:p w:rsidR="00810540" w:rsidRPr="00BC24F2" w:rsidRDefault="00810540"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（二）连续两次无故缺席</w:t>
      </w:r>
      <w:r w:rsidRPr="00BC24F2">
        <w:rPr>
          <w:rFonts w:ascii="Times New Roman" w:eastAsia="仿宋" w:hAnsi="Times New Roman" w:cs="Times New Roman" w:hint="eastAsia"/>
          <w:kern w:val="0"/>
          <w:sz w:val="32"/>
          <w:szCs w:val="32"/>
        </w:rPr>
        <w:t>审议</w:t>
      </w:r>
      <w:r w:rsidRPr="00BC24F2">
        <w:rPr>
          <w:rFonts w:ascii="Times New Roman" w:eastAsia="仿宋" w:hAnsi="Times New Roman" w:cs="Times New Roman"/>
          <w:kern w:val="0"/>
          <w:sz w:val="32"/>
          <w:szCs w:val="32"/>
        </w:rPr>
        <w:t>；</w:t>
      </w:r>
    </w:p>
    <w:p w:rsidR="00810540" w:rsidRPr="00BC24F2" w:rsidRDefault="00810540"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（三）任期内严重渎职或者违反纪律处分委员会工作纪律；</w:t>
      </w:r>
    </w:p>
    <w:p w:rsidR="00810540" w:rsidRPr="00BC24F2" w:rsidRDefault="00810540"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（四）本人提出书面辞职申请并获批准；</w:t>
      </w:r>
    </w:p>
    <w:p w:rsidR="00810540" w:rsidRPr="00BC24F2" w:rsidRDefault="00810540"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（五）不适合担任纪律处分委员会委员的其他情形。</w:t>
      </w:r>
    </w:p>
    <w:p w:rsidR="00271742" w:rsidRPr="00BC24F2" w:rsidRDefault="00CF641E" w:rsidP="00FC1CB2">
      <w:pPr>
        <w:pStyle w:val="00"/>
        <w:spacing w:line="560" w:lineRule="exact"/>
        <w:ind w:firstLineChars="200" w:firstLine="640"/>
        <w:rPr>
          <w:rFonts w:ascii="Times New Roman" w:eastAsia="仿宋" w:hAnsi="Times New Roman" w:cs="Times New Roman"/>
          <w:sz w:val="32"/>
          <w:szCs w:val="32"/>
        </w:rPr>
      </w:pPr>
      <w:r w:rsidRPr="00BC24F2">
        <w:rPr>
          <w:rFonts w:ascii="黑体" w:eastAsia="黑体" w:hAnsi="黑体" w:cs="Times New Roman"/>
          <w:color w:val="auto"/>
          <w:sz w:val="32"/>
          <w:szCs w:val="32"/>
        </w:rPr>
        <w:t>第</w:t>
      </w:r>
      <w:r w:rsidRPr="00BC24F2">
        <w:rPr>
          <w:rFonts w:ascii="黑体" w:eastAsia="黑体" w:hAnsi="黑体" w:cs="Times New Roman" w:hint="eastAsia"/>
          <w:color w:val="auto"/>
          <w:sz w:val="32"/>
          <w:szCs w:val="32"/>
        </w:rPr>
        <w:t>四十</w:t>
      </w:r>
      <w:r w:rsidR="00885454" w:rsidRPr="00BC24F2">
        <w:rPr>
          <w:rFonts w:ascii="黑体" w:eastAsia="黑体" w:hAnsi="黑体" w:cs="Times New Roman" w:hint="eastAsia"/>
          <w:color w:val="auto"/>
          <w:sz w:val="32"/>
          <w:szCs w:val="32"/>
        </w:rPr>
        <w:t>一</w:t>
      </w:r>
      <w:r w:rsidRPr="00BC24F2">
        <w:rPr>
          <w:rFonts w:ascii="黑体" w:eastAsia="黑体" w:hAnsi="黑体" w:cs="Times New Roman"/>
          <w:color w:val="auto"/>
          <w:sz w:val="32"/>
          <w:szCs w:val="32"/>
        </w:rPr>
        <w:t>条</w:t>
      </w:r>
      <w:r w:rsidRPr="00BC24F2">
        <w:rPr>
          <w:rFonts w:ascii="仿宋" w:eastAsia="仿宋" w:hAnsi="仿宋" w:cs="Times New Roman" w:hint="eastAsia"/>
          <w:b/>
          <w:color w:val="auto"/>
          <w:sz w:val="32"/>
          <w:szCs w:val="32"/>
          <w:lang w:val="en-US"/>
        </w:rPr>
        <w:t xml:space="preserve"> </w:t>
      </w:r>
      <w:r w:rsidR="00ED74A7">
        <w:rPr>
          <w:rFonts w:ascii="仿宋" w:eastAsia="仿宋" w:hAnsi="仿宋" w:cs="Times New Roman" w:hint="eastAsia"/>
          <w:b/>
          <w:color w:val="auto"/>
          <w:sz w:val="32"/>
          <w:szCs w:val="32"/>
          <w:lang w:val="en-US"/>
        </w:rPr>
        <w:t xml:space="preserve"> </w:t>
      </w:r>
      <w:r w:rsidRPr="00BC24F2">
        <w:rPr>
          <w:rFonts w:ascii="Times New Roman" w:eastAsia="仿宋" w:hAnsi="Times New Roman" w:cs="Times New Roman"/>
          <w:sz w:val="32"/>
          <w:szCs w:val="32"/>
        </w:rPr>
        <w:t>纪律处分委员会委员出席纪律处分审议会议，</w:t>
      </w:r>
      <w:r w:rsidR="008302D0" w:rsidRPr="00BC24F2">
        <w:rPr>
          <w:rFonts w:ascii="Times New Roman" w:eastAsia="仿宋" w:hAnsi="Times New Roman" w:cs="Times New Roman" w:hint="eastAsia"/>
          <w:sz w:val="32"/>
          <w:szCs w:val="32"/>
        </w:rPr>
        <w:t>应</w:t>
      </w:r>
      <w:r w:rsidRPr="00BC24F2">
        <w:rPr>
          <w:rFonts w:ascii="Times New Roman" w:eastAsia="仿宋" w:hAnsi="Times New Roman" w:cs="Times New Roman"/>
          <w:sz w:val="32"/>
          <w:szCs w:val="32"/>
        </w:rPr>
        <w:t>根据自身专业判断，独立发表意见并行使表决权。</w:t>
      </w:r>
    </w:p>
    <w:p w:rsidR="00F220AB" w:rsidRPr="00BC24F2" w:rsidRDefault="00F220AB" w:rsidP="00FC1CB2">
      <w:pPr>
        <w:pStyle w:val="00"/>
        <w:spacing w:line="560" w:lineRule="exact"/>
        <w:ind w:firstLineChars="200" w:firstLine="640"/>
        <w:rPr>
          <w:rFonts w:ascii="Times New Roman" w:eastAsia="仿宋" w:hAnsi="Times New Roman" w:cs="Times New Roman"/>
          <w:sz w:val="32"/>
          <w:szCs w:val="32"/>
        </w:rPr>
      </w:pPr>
      <w:r w:rsidRPr="00BC24F2">
        <w:rPr>
          <w:rFonts w:ascii="黑体" w:eastAsia="黑体" w:hAnsi="黑体" w:cs="Times New Roman"/>
          <w:color w:val="auto"/>
          <w:sz w:val="32"/>
          <w:szCs w:val="32"/>
        </w:rPr>
        <w:t>第</w:t>
      </w:r>
      <w:r w:rsidRPr="00BC24F2">
        <w:rPr>
          <w:rFonts w:ascii="黑体" w:eastAsia="黑体" w:hAnsi="黑体" w:cs="Times New Roman" w:hint="eastAsia"/>
          <w:color w:val="auto"/>
          <w:sz w:val="32"/>
          <w:szCs w:val="32"/>
        </w:rPr>
        <w:t>四十</w:t>
      </w:r>
      <w:r w:rsidR="00885454" w:rsidRPr="00BC24F2">
        <w:rPr>
          <w:rFonts w:ascii="黑体" w:eastAsia="黑体" w:hAnsi="黑体" w:cs="Times New Roman" w:hint="eastAsia"/>
          <w:color w:val="auto"/>
          <w:sz w:val="32"/>
          <w:szCs w:val="32"/>
        </w:rPr>
        <w:t>二</w:t>
      </w:r>
      <w:r w:rsidRPr="00BC24F2">
        <w:rPr>
          <w:rFonts w:ascii="黑体" w:eastAsia="黑体" w:hAnsi="黑体" w:cs="Times New Roman"/>
          <w:color w:val="auto"/>
          <w:sz w:val="32"/>
          <w:szCs w:val="32"/>
        </w:rPr>
        <w:t>条</w:t>
      </w:r>
      <w:r w:rsidRPr="00BC24F2">
        <w:rPr>
          <w:rFonts w:ascii="仿宋" w:eastAsia="仿宋" w:hAnsi="仿宋" w:cs="Times New Roman" w:hint="eastAsia"/>
          <w:b/>
          <w:color w:val="auto"/>
          <w:sz w:val="32"/>
          <w:szCs w:val="32"/>
        </w:rPr>
        <w:t xml:space="preserve"> </w:t>
      </w:r>
      <w:r w:rsidR="00ED74A7">
        <w:rPr>
          <w:rFonts w:ascii="仿宋" w:eastAsia="仿宋" w:hAnsi="仿宋" w:cs="Times New Roman" w:hint="eastAsia"/>
          <w:b/>
          <w:color w:val="auto"/>
          <w:sz w:val="32"/>
          <w:szCs w:val="32"/>
        </w:rPr>
        <w:t xml:space="preserve"> </w:t>
      </w:r>
      <w:r w:rsidRPr="00BC24F2">
        <w:rPr>
          <w:rFonts w:ascii="Times New Roman" w:eastAsia="仿宋" w:hAnsi="Times New Roman" w:cs="Times New Roman" w:hint="eastAsia"/>
          <w:sz w:val="32"/>
          <w:szCs w:val="32"/>
        </w:rPr>
        <w:t>纪律处分委员会</w:t>
      </w:r>
      <w:r w:rsidR="006A0557" w:rsidRPr="00BC24F2">
        <w:rPr>
          <w:rFonts w:ascii="Times New Roman" w:eastAsia="仿宋" w:hAnsi="Times New Roman" w:cs="Times New Roman" w:hint="eastAsia"/>
          <w:sz w:val="32"/>
          <w:szCs w:val="32"/>
        </w:rPr>
        <w:t>通过会议形式对纪律处分事项进行审议，会议包括</w:t>
      </w:r>
      <w:proofErr w:type="gramStart"/>
      <w:r w:rsidR="006A0557" w:rsidRPr="00BC24F2">
        <w:rPr>
          <w:rFonts w:ascii="Times New Roman" w:eastAsia="仿宋" w:hAnsi="Times New Roman" w:cs="Times New Roman" w:hint="eastAsia"/>
          <w:sz w:val="32"/>
          <w:szCs w:val="32"/>
        </w:rPr>
        <w:t>普通会议</w:t>
      </w:r>
      <w:proofErr w:type="gramEnd"/>
      <w:r w:rsidR="006A0557" w:rsidRPr="00BC24F2">
        <w:rPr>
          <w:rFonts w:ascii="Times New Roman" w:eastAsia="仿宋" w:hAnsi="Times New Roman" w:cs="Times New Roman" w:hint="eastAsia"/>
          <w:sz w:val="32"/>
          <w:szCs w:val="32"/>
        </w:rPr>
        <w:t>和专项会议。</w:t>
      </w:r>
      <w:r w:rsidRPr="00BC24F2">
        <w:rPr>
          <w:rFonts w:ascii="Times New Roman" w:eastAsia="仿宋" w:hAnsi="Times New Roman" w:cs="Times New Roman" w:hint="eastAsia"/>
          <w:sz w:val="32"/>
          <w:szCs w:val="32"/>
        </w:rPr>
        <w:t>每次会议参会委员</w:t>
      </w:r>
      <w:r w:rsidR="00FD0B4A" w:rsidRPr="00BC24F2">
        <w:rPr>
          <w:rFonts w:ascii="Times New Roman" w:eastAsia="仿宋" w:hAnsi="Times New Roman" w:cs="Times New Roman" w:hint="eastAsia"/>
          <w:sz w:val="32"/>
          <w:szCs w:val="32"/>
        </w:rPr>
        <w:t>原则</w:t>
      </w:r>
      <w:r w:rsidR="00794085">
        <w:rPr>
          <w:rFonts w:ascii="Times New Roman" w:eastAsia="仿宋" w:hAnsi="Times New Roman" w:cs="Times New Roman" w:hint="eastAsia"/>
          <w:sz w:val="32"/>
          <w:szCs w:val="32"/>
        </w:rPr>
        <w:t>上</w:t>
      </w:r>
      <w:r w:rsidRPr="00BC24F2">
        <w:rPr>
          <w:rFonts w:ascii="Times New Roman" w:eastAsia="仿宋" w:hAnsi="Times New Roman" w:cs="Times New Roman" w:hint="eastAsia"/>
          <w:sz w:val="32"/>
          <w:szCs w:val="32"/>
        </w:rPr>
        <w:t>不少于</w:t>
      </w:r>
      <w:r w:rsidRPr="00BC24F2">
        <w:rPr>
          <w:rFonts w:ascii="Times New Roman" w:eastAsia="仿宋" w:hAnsi="Times New Roman" w:cs="Times New Roman"/>
          <w:sz w:val="32"/>
          <w:szCs w:val="32"/>
        </w:rPr>
        <w:t>5</w:t>
      </w:r>
      <w:r w:rsidRPr="00BC24F2">
        <w:rPr>
          <w:rFonts w:ascii="Times New Roman" w:eastAsia="仿宋" w:hAnsi="Times New Roman" w:cs="Times New Roman" w:hint="eastAsia"/>
          <w:sz w:val="32"/>
          <w:szCs w:val="32"/>
        </w:rPr>
        <w:t>名，其中设召集人</w:t>
      </w:r>
      <w:r w:rsidRPr="00BC24F2">
        <w:rPr>
          <w:rFonts w:ascii="Times New Roman" w:eastAsia="仿宋" w:hAnsi="Times New Roman" w:cs="Times New Roman"/>
          <w:sz w:val="32"/>
          <w:szCs w:val="32"/>
        </w:rPr>
        <w:t>1</w:t>
      </w:r>
      <w:r w:rsidRPr="00BC24F2">
        <w:rPr>
          <w:rFonts w:ascii="Times New Roman" w:eastAsia="仿宋" w:hAnsi="Times New Roman" w:cs="Times New Roman" w:hint="eastAsia"/>
          <w:sz w:val="32"/>
          <w:szCs w:val="32"/>
        </w:rPr>
        <w:t>名。</w:t>
      </w:r>
    </w:p>
    <w:p w:rsidR="002451F0" w:rsidRPr="00BC24F2" w:rsidRDefault="003E5991" w:rsidP="00FC1CB2">
      <w:pPr>
        <w:pStyle w:val="00"/>
        <w:spacing w:line="560" w:lineRule="exact"/>
        <w:ind w:firstLineChars="200" w:firstLine="640"/>
        <w:rPr>
          <w:rFonts w:ascii="Times New Roman" w:eastAsia="仿宋" w:hAnsi="Times New Roman" w:cs="Times New Roman"/>
          <w:sz w:val="32"/>
          <w:szCs w:val="32"/>
        </w:rPr>
      </w:pPr>
      <w:r w:rsidRPr="00BC24F2">
        <w:rPr>
          <w:rFonts w:ascii="Times New Roman" w:eastAsia="仿宋" w:hAnsi="Times New Roman" w:cs="Times New Roman" w:hint="eastAsia"/>
          <w:sz w:val="32"/>
          <w:szCs w:val="32"/>
        </w:rPr>
        <w:t>拟</w:t>
      </w:r>
      <w:r w:rsidR="00A12961" w:rsidRPr="00BC24F2">
        <w:rPr>
          <w:rFonts w:ascii="Times New Roman" w:eastAsia="仿宋" w:hAnsi="Times New Roman" w:cs="Times New Roman" w:hint="eastAsia"/>
          <w:sz w:val="32"/>
          <w:szCs w:val="32"/>
        </w:rPr>
        <w:t>实施</w:t>
      </w:r>
      <w:r w:rsidRPr="00BC24F2">
        <w:rPr>
          <w:rFonts w:ascii="仿宋" w:eastAsia="仿宋" w:hAnsi="仿宋" w:cs="Times New Roman"/>
          <w:color w:val="auto"/>
          <w:sz w:val="32"/>
          <w:szCs w:val="32"/>
        </w:rPr>
        <w:t>限制证券账户交易</w:t>
      </w:r>
      <w:r w:rsidRPr="00BC24F2">
        <w:rPr>
          <w:rFonts w:ascii="仿宋" w:eastAsia="仿宋" w:hAnsi="仿宋" w:cs="Times New Roman" w:hint="eastAsia"/>
          <w:color w:val="auto"/>
          <w:sz w:val="32"/>
          <w:szCs w:val="32"/>
        </w:rPr>
        <w:t>措施</w:t>
      </w:r>
      <w:r w:rsidR="004A6C19" w:rsidRPr="00BC24F2">
        <w:rPr>
          <w:rFonts w:ascii="仿宋" w:eastAsia="仿宋" w:hAnsi="仿宋" w:cs="Times New Roman" w:hint="eastAsia"/>
          <w:color w:val="auto"/>
          <w:sz w:val="32"/>
          <w:szCs w:val="32"/>
        </w:rPr>
        <w:t>，</w:t>
      </w:r>
      <w:r w:rsidRPr="00BC24F2">
        <w:rPr>
          <w:rFonts w:ascii="仿宋" w:eastAsia="仿宋" w:hAnsi="仿宋" w:cs="Times New Roman"/>
          <w:color w:val="auto"/>
          <w:sz w:val="32"/>
          <w:szCs w:val="32"/>
        </w:rPr>
        <w:t>或</w:t>
      </w:r>
      <w:r w:rsidR="002451F0" w:rsidRPr="00BC24F2">
        <w:rPr>
          <w:rFonts w:ascii="Times New Roman" w:eastAsia="仿宋" w:hAnsi="Times New Roman" w:cs="Times New Roman" w:hint="eastAsia"/>
          <w:sz w:val="32"/>
          <w:szCs w:val="32"/>
        </w:rPr>
        <w:t>违规</w:t>
      </w:r>
      <w:r w:rsidR="00751147" w:rsidRPr="00BC24F2">
        <w:rPr>
          <w:rFonts w:ascii="Times New Roman" w:eastAsia="仿宋" w:hAnsi="Times New Roman" w:cs="Times New Roman" w:hint="eastAsia"/>
          <w:sz w:val="32"/>
          <w:szCs w:val="32"/>
        </w:rPr>
        <w:t>行为</w:t>
      </w:r>
      <w:r w:rsidR="002451F0" w:rsidRPr="00BC24F2">
        <w:rPr>
          <w:rFonts w:ascii="Times New Roman" w:eastAsia="仿宋" w:hAnsi="Times New Roman" w:cs="Times New Roman" w:hint="eastAsia"/>
          <w:sz w:val="32"/>
          <w:szCs w:val="32"/>
        </w:rPr>
        <w:t>事实</w:t>
      </w:r>
      <w:r w:rsidR="002451F0" w:rsidRPr="00BC24F2">
        <w:rPr>
          <w:rFonts w:ascii="Times New Roman" w:eastAsia="仿宋" w:hAnsi="Times New Roman" w:cs="Times New Roman"/>
          <w:sz w:val="32"/>
          <w:szCs w:val="32"/>
        </w:rPr>
        <w:t>清楚</w:t>
      </w:r>
      <w:r w:rsidR="003E7809" w:rsidRPr="00BC24F2">
        <w:rPr>
          <w:rFonts w:ascii="Times New Roman" w:eastAsia="仿宋" w:hAnsi="Times New Roman" w:cs="Times New Roman" w:hint="eastAsia"/>
          <w:sz w:val="32"/>
          <w:szCs w:val="32"/>
        </w:rPr>
        <w:t>且</w:t>
      </w:r>
      <w:r w:rsidR="003E7809" w:rsidRPr="00BC24F2">
        <w:rPr>
          <w:rFonts w:ascii="Times New Roman" w:eastAsia="仿宋" w:hAnsi="Times New Roman" w:cs="Times New Roman"/>
          <w:sz w:val="32"/>
          <w:szCs w:val="32"/>
        </w:rPr>
        <w:t>不涉及重大无先例</w:t>
      </w:r>
      <w:r w:rsidR="003E7809" w:rsidRPr="00BC24F2">
        <w:rPr>
          <w:rFonts w:ascii="Times New Roman" w:eastAsia="仿宋" w:hAnsi="Times New Roman" w:cs="Times New Roman" w:hint="eastAsia"/>
          <w:sz w:val="32"/>
          <w:szCs w:val="32"/>
        </w:rPr>
        <w:t>的</w:t>
      </w:r>
      <w:r w:rsidR="002451F0" w:rsidRPr="00BC24F2">
        <w:rPr>
          <w:rFonts w:ascii="Times New Roman" w:eastAsia="仿宋" w:hAnsi="Times New Roman" w:cs="Times New Roman" w:hint="eastAsia"/>
          <w:sz w:val="32"/>
          <w:szCs w:val="32"/>
        </w:rPr>
        <w:t>，</w:t>
      </w:r>
      <w:r w:rsidR="002451F0" w:rsidRPr="00BC24F2">
        <w:rPr>
          <w:rFonts w:ascii="Times New Roman" w:eastAsia="仿宋" w:hAnsi="Times New Roman" w:cs="Times New Roman"/>
          <w:sz w:val="32"/>
          <w:szCs w:val="32"/>
        </w:rPr>
        <w:t>可以由</w:t>
      </w:r>
      <w:r w:rsidR="002451F0" w:rsidRPr="00BC24F2">
        <w:rPr>
          <w:rFonts w:ascii="Times New Roman" w:eastAsia="仿宋" w:hAnsi="Times New Roman" w:cs="Times New Roman" w:hint="eastAsia"/>
          <w:sz w:val="32"/>
          <w:szCs w:val="32"/>
        </w:rPr>
        <w:t>3</w:t>
      </w:r>
      <w:r w:rsidR="002451F0" w:rsidRPr="00BC24F2">
        <w:rPr>
          <w:rFonts w:ascii="Times New Roman" w:eastAsia="仿宋" w:hAnsi="Times New Roman" w:cs="Times New Roman" w:hint="eastAsia"/>
          <w:sz w:val="32"/>
          <w:szCs w:val="32"/>
        </w:rPr>
        <w:t>名</w:t>
      </w:r>
      <w:r w:rsidR="002451F0" w:rsidRPr="00BC24F2">
        <w:rPr>
          <w:rFonts w:ascii="Times New Roman" w:eastAsia="仿宋" w:hAnsi="Times New Roman" w:cs="Times New Roman"/>
          <w:sz w:val="32"/>
          <w:szCs w:val="32"/>
        </w:rPr>
        <w:t>委员</w:t>
      </w:r>
      <w:r w:rsidR="002451F0" w:rsidRPr="00BC24F2">
        <w:rPr>
          <w:rFonts w:ascii="Times New Roman" w:eastAsia="仿宋" w:hAnsi="Times New Roman" w:cs="Times New Roman" w:hint="eastAsia"/>
          <w:sz w:val="32"/>
          <w:szCs w:val="32"/>
        </w:rPr>
        <w:t>审议</w:t>
      </w:r>
      <w:r w:rsidR="002451F0" w:rsidRPr="00BC24F2">
        <w:rPr>
          <w:rFonts w:ascii="Times New Roman" w:eastAsia="仿宋" w:hAnsi="Times New Roman" w:cs="Times New Roman"/>
          <w:sz w:val="32"/>
          <w:szCs w:val="32"/>
        </w:rPr>
        <w:t>。</w:t>
      </w:r>
    </w:p>
    <w:p w:rsidR="00271742" w:rsidRPr="00BC24F2" w:rsidRDefault="00CF641E" w:rsidP="00FC1CB2">
      <w:pPr>
        <w:pStyle w:val="00"/>
        <w:spacing w:line="560" w:lineRule="exact"/>
        <w:ind w:firstLineChars="200" w:firstLine="640"/>
        <w:rPr>
          <w:rFonts w:ascii="仿宋" w:eastAsia="仿宋" w:hAnsi="仿宋" w:cs="Times New Roman"/>
          <w:bCs/>
          <w:color w:val="auto"/>
          <w:sz w:val="32"/>
          <w:szCs w:val="32"/>
        </w:rPr>
      </w:pPr>
      <w:r w:rsidRPr="00BC24F2">
        <w:rPr>
          <w:rFonts w:ascii="黑体" w:eastAsia="黑体" w:hAnsi="黑体" w:cs="Times New Roman"/>
          <w:color w:val="auto"/>
          <w:sz w:val="32"/>
          <w:szCs w:val="32"/>
        </w:rPr>
        <w:t>第</w:t>
      </w:r>
      <w:r w:rsidR="006A0557" w:rsidRPr="00BC24F2">
        <w:rPr>
          <w:rFonts w:ascii="黑体" w:eastAsia="黑体" w:hAnsi="黑体" w:cs="Times New Roman" w:hint="eastAsia"/>
          <w:color w:val="auto"/>
          <w:sz w:val="32"/>
          <w:szCs w:val="32"/>
        </w:rPr>
        <w:t>四十</w:t>
      </w:r>
      <w:r w:rsidR="00885454" w:rsidRPr="00BC24F2">
        <w:rPr>
          <w:rFonts w:ascii="黑体" w:eastAsia="黑体" w:hAnsi="黑体" w:cs="Times New Roman" w:hint="eastAsia"/>
          <w:color w:val="auto"/>
          <w:sz w:val="32"/>
          <w:szCs w:val="32"/>
        </w:rPr>
        <w:t>三</w:t>
      </w:r>
      <w:r w:rsidRPr="00BC24F2">
        <w:rPr>
          <w:rFonts w:ascii="黑体" w:eastAsia="黑体" w:hAnsi="黑体" w:cs="Times New Roman"/>
          <w:color w:val="auto"/>
          <w:sz w:val="32"/>
          <w:szCs w:val="32"/>
        </w:rPr>
        <w:t>条</w:t>
      </w:r>
      <w:r w:rsidRPr="00BC24F2">
        <w:rPr>
          <w:rFonts w:ascii="仿宋" w:eastAsia="仿宋" w:hAnsi="仿宋" w:cs="Times New Roman" w:hint="eastAsia"/>
          <w:b/>
          <w:color w:val="auto"/>
          <w:sz w:val="32"/>
          <w:szCs w:val="32"/>
          <w:lang w:val="en-US"/>
        </w:rPr>
        <w:t xml:space="preserve"> </w:t>
      </w:r>
      <w:r w:rsidR="00ED74A7">
        <w:rPr>
          <w:rFonts w:ascii="仿宋" w:eastAsia="仿宋" w:hAnsi="仿宋" w:cs="Times New Roman" w:hint="eastAsia"/>
          <w:b/>
          <w:color w:val="auto"/>
          <w:sz w:val="32"/>
          <w:szCs w:val="32"/>
          <w:lang w:val="en-US"/>
        </w:rPr>
        <w:t xml:space="preserve"> </w:t>
      </w:r>
      <w:r w:rsidRPr="00BC24F2">
        <w:rPr>
          <w:rFonts w:ascii="仿宋" w:eastAsia="仿宋" w:hAnsi="仿宋" w:cs="Times New Roman"/>
          <w:bCs/>
          <w:color w:val="auto"/>
          <w:sz w:val="32"/>
          <w:szCs w:val="32"/>
        </w:rPr>
        <w:t>纪律处分委员会委员履行职责时，应当遵守下列规定：</w:t>
      </w:r>
    </w:p>
    <w:p w:rsidR="00271742" w:rsidRPr="00BC24F2" w:rsidRDefault="0075051C"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（一）勤勉尽</w:t>
      </w:r>
      <w:r w:rsidRPr="00BC24F2">
        <w:rPr>
          <w:rFonts w:ascii="Times New Roman" w:eastAsia="仿宋" w:hAnsi="Times New Roman" w:cs="Times New Roman" w:hint="eastAsia"/>
          <w:kern w:val="0"/>
          <w:sz w:val="32"/>
          <w:szCs w:val="32"/>
        </w:rPr>
        <w:t>责</w:t>
      </w:r>
      <w:r w:rsidR="00CF641E" w:rsidRPr="00BC24F2">
        <w:rPr>
          <w:rFonts w:ascii="Times New Roman" w:eastAsia="仿宋" w:hAnsi="Times New Roman" w:cs="Times New Roman"/>
          <w:kern w:val="0"/>
          <w:sz w:val="32"/>
          <w:szCs w:val="32"/>
        </w:rPr>
        <w:t>，认真审阅纪律处分相关材料；</w:t>
      </w:r>
    </w:p>
    <w:p w:rsidR="00271742" w:rsidRPr="00BC24F2" w:rsidRDefault="0075051C"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（二）按时</w:t>
      </w:r>
      <w:r w:rsidRPr="00BC24F2">
        <w:rPr>
          <w:rFonts w:ascii="Times New Roman" w:eastAsia="仿宋" w:hAnsi="Times New Roman" w:cs="Times New Roman" w:hint="eastAsia"/>
          <w:kern w:val="0"/>
          <w:sz w:val="32"/>
          <w:szCs w:val="32"/>
        </w:rPr>
        <w:t>出席</w:t>
      </w:r>
      <w:r w:rsidRPr="00BC24F2">
        <w:rPr>
          <w:rFonts w:ascii="Times New Roman" w:eastAsia="仿宋" w:hAnsi="Times New Roman" w:cs="Times New Roman"/>
          <w:kern w:val="0"/>
          <w:sz w:val="32"/>
          <w:szCs w:val="32"/>
        </w:rPr>
        <w:t>会议</w:t>
      </w:r>
      <w:r w:rsidR="00CF641E" w:rsidRPr="00BC24F2">
        <w:rPr>
          <w:rFonts w:ascii="Times New Roman" w:eastAsia="仿宋" w:hAnsi="Times New Roman" w:cs="Times New Roman"/>
          <w:kern w:val="0"/>
          <w:sz w:val="32"/>
          <w:szCs w:val="32"/>
        </w:rPr>
        <w:t>，独立公正地发表意见；</w:t>
      </w:r>
    </w:p>
    <w:p w:rsidR="00271742" w:rsidRPr="00BC24F2" w:rsidRDefault="00CF641E"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（三）不得泄露会议内容、表决情况及其他有关事项；</w:t>
      </w:r>
    </w:p>
    <w:p w:rsidR="00271742" w:rsidRPr="00BC24F2" w:rsidRDefault="00CF641E"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（四）不得私下与纪律处分事项有关的单位或者个人接触，不得接受其馈赠；</w:t>
      </w:r>
    </w:p>
    <w:p w:rsidR="00271742" w:rsidRPr="00BC24F2" w:rsidRDefault="00CF641E"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（五）不得利用在履行职责时获取的非公开信息，为本人或他人谋取利益。</w:t>
      </w:r>
    </w:p>
    <w:p w:rsidR="00271742" w:rsidRPr="00BC24F2" w:rsidRDefault="00CF641E" w:rsidP="00FC1CB2">
      <w:pPr>
        <w:spacing w:line="560" w:lineRule="exact"/>
        <w:ind w:firstLineChars="200" w:firstLine="640"/>
        <w:rPr>
          <w:rFonts w:ascii="Times New Roman" w:eastAsia="仿宋" w:hAnsi="Times New Roman" w:cs="Times New Roman"/>
          <w:kern w:val="0"/>
          <w:sz w:val="32"/>
          <w:szCs w:val="32"/>
        </w:rPr>
      </w:pPr>
      <w:r w:rsidRPr="00BC24F2">
        <w:rPr>
          <w:rFonts w:ascii="黑体" w:eastAsia="黑体" w:hAnsi="黑体" w:cs="Times New Roman"/>
          <w:kern w:val="0"/>
          <w:sz w:val="32"/>
          <w:szCs w:val="32"/>
          <w:lang w:val="zh-CN"/>
        </w:rPr>
        <w:t>第</w:t>
      </w:r>
      <w:r w:rsidR="006A0557" w:rsidRPr="00BC24F2">
        <w:rPr>
          <w:rFonts w:ascii="黑体" w:eastAsia="黑体" w:hAnsi="黑体" w:cs="Times New Roman" w:hint="eastAsia"/>
          <w:kern w:val="0"/>
          <w:sz w:val="32"/>
          <w:szCs w:val="32"/>
          <w:lang w:val="zh-CN"/>
        </w:rPr>
        <w:t>四十</w:t>
      </w:r>
      <w:r w:rsidR="00885454" w:rsidRPr="00BC24F2">
        <w:rPr>
          <w:rFonts w:ascii="黑体" w:eastAsia="黑体" w:hAnsi="黑体" w:cs="Times New Roman" w:hint="eastAsia"/>
          <w:kern w:val="0"/>
          <w:sz w:val="32"/>
          <w:szCs w:val="32"/>
          <w:lang w:val="zh-CN"/>
        </w:rPr>
        <w:t>四</w:t>
      </w:r>
      <w:r w:rsidRPr="00BC24F2">
        <w:rPr>
          <w:rFonts w:ascii="黑体" w:eastAsia="黑体" w:hAnsi="黑体" w:cs="Times New Roman"/>
          <w:kern w:val="0"/>
          <w:sz w:val="32"/>
          <w:szCs w:val="32"/>
          <w:lang w:val="zh-CN"/>
        </w:rPr>
        <w:t>条</w:t>
      </w:r>
      <w:r w:rsidRPr="00BC24F2">
        <w:rPr>
          <w:rFonts w:ascii="Times New Roman" w:eastAsia="仿宋" w:hAnsi="Times New Roman" w:cs="Times New Roman" w:hint="eastAsia"/>
          <w:kern w:val="0"/>
          <w:sz w:val="32"/>
          <w:szCs w:val="32"/>
        </w:rPr>
        <w:t xml:space="preserve"> </w:t>
      </w:r>
      <w:r w:rsidR="00ED74A7">
        <w:rPr>
          <w:rFonts w:ascii="Times New Roman" w:eastAsia="仿宋" w:hAnsi="Times New Roman" w:cs="Times New Roman" w:hint="eastAsia"/>
          <w:kern w:val="0"/>
          <w:sz w:val="32"/>
          <w:szCs w:val="32"/>
        </w:rPr>
        <w:t xml:space="preserve"> </w:t>
      </w:r>
      <w:r w:rsidRPr="00BC24F2">
        <w:rPr>
          <w:rFonts w:ascii="Times New Roman" w:eastAsia="仿宋" w:hAnsi="Times New Roman" w:cs="Times New Roman"/>
          <w:kern w:val="0"/>
          <w:sz w:val="32"/>
          <w:szCs w:val="32"/>
        </w:rPr>
        <w:t>纪律处分委员会委员在审议纪律处分事项中，</w:t>
      </w:r>
      <w:r w:rsidRPr="00BC24F2">
        <w:rPr>
          <w:rFonts w:ascii="Times New Roman" w:eastAsia="仿宋" w:hAnsi="Times New Roman" w:cs="Times New Roman"/>
          <w:kern w:val="0"/>
          <w:sz w:val="32"/>
          <w:szCs w:val="32"/>
        </w:rPr>
        <w:lastRenderedPageBreak/>
        <w:t>遇有下列情形之一的，应当回避：</w:t>
      </w:r>
    </w:p>
    <w:p w:rsidR="00271742" w:rsidRPr="00BC24F2" w:rsidRDefault="00CF641E"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（一）担任该纪律处分事项监管调查人员；</w:t>
      </w:r>
    </w:p>
    <w:p w:rsidR="00271742" w:rsidRPr="00BC24F2" w:rsidRDefault="00CF641E"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（二）本人及其近</w:t>
      </w:r>
      <w:r w:rsidR="0080611C" w:rsidRPr="00BC24F2">
        <w:rPr>
          <w:rFonts w:ascii="Times New Roman" w:eastAsia="仿宋" w:hAnsi="Times New Roman" w:cs="Times New Roman"/>
          <w:kern w:val="0"/>
          <w:sz w:val="32"/>
          <w:szCs w:val="32"/>
        </w:rPr>
        <w:t>亲属是纪律处分对象，或者担任作为纪律处分对象的挂牌公司或</w:t>
      </w:r>
      <w:r w:rsidR="0080611C" w:rsidRPr="00BC24F2">
        <w:rPr>
          <w:rFonts w:ascii="Times New Roman" w:eastAsia="仿宋" w:hAnsi="Times New Roman" w:cs="Times New Roman" w:hint="eastAsia"/>
          <w:kern w:val="0"/>
          <w:sz w:val="32"/>
          <w:szCs w:val="32"/>
        </w:rPr>
        <w:t>证券</w:t>
      </w:r>
      <w:r w:rsidR="0080611C" w:rsidRPr="00BC24F2">
        <w:rPr>
          <w:rFonts w:ascii="Times New Roman" w:eastAsia="仿宋" w:hAnsi="Times New Roman" w:cs="Times New Roman"/>
          <w:kern w:val="0"/>
          <w:sz w:val="32"/>
          <w:szCs w:val="32"/>
        </w:rPr>
        <w:t>公司</w:t>
      </w:r>
      <w:r w:rsidRPr="00BC24F2">
        <w:rPr>
          <w:rFonts w:ascii="Times New Roman" w:eastAsia="仿宋" w:hAnsi="Times New Roman" w:cs="Times New Roman"/>
          <w:kern w:val="0"/>
          <w:sz w:val="32"/>
          <w:szCs w:val="32"/>
        </w:rPr>
        <w:t>的董事、监事、高级管理人员</w:t>
      </w:r>
      <w:r w:rsidRPr="00BC24F2">
        <w:rPr>
          <w:rFonts w:ascii="Times New Roman" w:eastAsia="仿宋" w:hAnsi="Times New Roman" w:cs="Times New Roman" w:hint="eastAsia"/>
          <w:kern w:val="0"/>
          <w:sz w:val="32"/>
          <w:szCs w:val="32"/>
        </w:rPr>
        <w:t>；</w:t>
      </w:r>
    </w:p>
    <w:p w:rsidR="00271742" w:rsidRPr="00BC24F2" w:rsidRDefault="00CF641E"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（三）本人及其近亲属持有作为纪律处分对象的挂牌公司或</w:t>
      </w:r>
      <w:r w:rsidR="00254D33" w:rsidRPr="00BC24F2">
        <w:rPr>
          <w:rFonts w:ascii="Times New Roman" w:eastAsia="仿宋" w:hAnsi="Times New Roman" w:cs="Times New Roman" w:hint="eastAsia"/>
          <w:kern w:val="0"/>
          <w:sz w:val="32"/>
          <w:szCs w:val="32"/>
        </w:rPr>
        <w:t>证券</w:t>
      </w:r>
      <w:r w:rsidR="00254D33" w:rsidRPr="00BC24F2">
        <w:rPr>
          <w:rFonts w:ascii="Times New Roman" w:eastAsia="仿宋" w:hAnsi="Times New Roman" w:cs="Times New Roman"/>
          <w:kern w:val="0"/>
          <w:sz w:val="32"/>
          <w:szCs w:val="32"/>
        </w:rPr>
        <w:t>公司</w:t>
      </w:r>
      <w:r w:rsidRPr="00BC24F2">
        <w:rPr>
          <w:rFonts w:ascii="Times New Roman" w:eastAsia="仿宋" w:hAnsi="Times New Roman" w:cs="Times New Roman"/>
          <w:kern w:val="0"/>
          <w:sz w:val="32"/>
          <w:szCs w:val="32"/>
        </w:rPr>
        <w:t>5%</w:t>
      </w:r>
      <w:r w:rsidRPr="00BC24F2">
        <w:rPr>
          <w:rFonts w:ascii="Times New Roman" w:eastAsia="仿宋" w:hAnsi="Times New Roman" w:cs="Times New Roman"/>
          <w:kern w:val="0"/>
          <w:sz w:val="32"/>
          <w:szCs w:val="32"/>
        </w:rPr>
        <w:t>以上股份或者是其实际控制人，或者担任持有该挂牌公司或证券公司</w:t>
      </w:r>
      <w:r w:rsidRPr="00BC24F2">
        <w:rPr>
          <w:rFonts w:ascii="Times New Roman" w:eastAsia="仿宋" w:hAnsi="Times New Roman" w:cs="Times New Roman"/>
          <w:kern w:val="0"/>
          <w:sz w:val="32"/>
          <w:szCs w:val="32"/>
        </w:rPr>
        <w:t>5%</w:t>
      </w:r>
      <w:r w:rsidRPr="00BC24F2">
        <w:rPr>
          <w:rFonts w:ascii="Times New Roman" w:eastAsia="仿宋" w:hAnsi="Times New Roman" w:cs="Times New Roman"/>
          <w:kern w:val="0"/>
          <w:sz w:val="32"/>
          <w:szCs w:val="32"/>
        </w:rPr>
        <w:t>以上股份的股东、实际控制人的董事、监事、高级管理人员；</w:t>
      </w:r>
    </w:p>
    <w:p w:rsidR="00271742" w:rsidRPr="00BC24F2" w:rsidRDefault="00CF641E"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kern w:val="0"/>
          <w:sz w:val="32"/>
          <w:szCs w:val="32"/>
        </w:rPr>
        <w:t>（四）与纪律处分事项有其他利害关系，可能影响公正处理</w:t>
      </w:r>
      <w:r w:rsidRPr="00BC24F2">
        <w:rPr>
          <w:rFonts w:ascii="Times New Roman" w:eastAsia="仿宋" w:hAnsi="Times New Roman" w:cs="Times New Roman" w:hint="eastAsia"/>
          <w:kern w:val="0"/>
          <w:sz w:val="32"/>
          <w:szCs w:val="32"/>
        </w:rPr>
        <w:t>。</w:t>
      </w:r>
    </w:p>
    <w:p w:rsidR="00271742" w:rsidRPr="00BC24F2" w:rsidRDefault="00CF641E" w:rsidP="00FC1CB2">
      <w:pPr>
        <w:pStyle w:val="7"/>
        <w:spacing w:line="560" w:lineRule="exact"/>
        <w:ind w:firstLineChars="199" w:firstLine="637"/>
        <w:rPr>
          <w:rFonts w:ascii="Times New Roman" w:eastAsia="仿宋" w:hAnsi="Times New Roman"/>
          <w:sz w:val="32"/>
          <w:szCs w:val="32"/>
        </w:rPr>
      </w:pPr>
      <w:r w:rsidRPr="00BC24F2">
        <w:rPr>
          <w:rFonts w:ascii="黑体" w:eastAsia="黑体" w:hAnsi="黑体"/>
          <w:kern w:val="0"/>
          <w:sz w:val="32"/>
          <w:szCs w:val="32"/>
          <w:lang w:val="zh-CN"/>
        </w:rPr>
        <w:t>第</w:t>
      </w:r>
      <w:r w:rsidR="006A0557" w:rsidRPr="00BC24F2">
        <w:rPr>
          <w:rFonts w:ascii="黑体" w:eastAsia="黑体" w:hAnsi="黑体" w:hint="eastAsia"/>
          <w:kern w:val="0"/>
          <w:sz w:val="32"/>
          <w:szCs w:val="32"/>
          <w:lang w:val="zh-CN"/>
        </w:rPr>
        <w:t>四十</w:t>
      </w:r>
      <w:r w:rsidR="00885454" w:rsidRPr="00BC24F2">
        <w:rPr>
          <w:rFonts w:ascii="黑体" w:eastAsia="黑体" w:hAnsi="黑体" w:hint="eastAsia"/>
          <w:kern w:val="0"/>
          <w:sz w:val="32"/>
          <w:szCs w:val="32"/>
          <w:lang w:val="zh-CN"/>
        </w:rPr>
        <w:t>五</w:t>
      </w:r>
      <w:r w:rsidRPr="00BC24F2">
        <w:rPr>
          <w:rFonts w:ascii="黑体" w:eastAsia="黑体" w:hAnsi="黑体"/>
          <w:kern w:val="0"/>
          <w:sz w:val="32"/>
          <w:szCs w:val="32"/>
          <w:lang w:val="zh-CN"/>
        </w:rPr>
        <w:t>条</w:t>
      </w:r>
      <w:r w:rsidRPr="00BC24F2">
        <w:rPr>
          <w:rFonts w:ascii="Times New Roman" w:eastAsia="仿宋" w:hAnsi="Times New Roman" w:hint="eastAsia"/>
          <w:kern w:val="0"/>
          <w:sz w:val="32"/>
          <w:szCs w:val="32"/>
        </w:rPr>
        <w:t xml:space="preserve"> </w:t>
      </w:r>
      <w:r w:rsidR="00ED74A7">
        <w:rPr>
          <w:rFonts w:ascii="Times New Roman" w:eastAsia="仿宋" w:hAnsi="Times New Roman" w:hint="eastAsia"/>
          <w:kern w:val="0"/>
          <w:sz w:val="32"/>
          <w:szCs w:val="32"/>
        </w:rPr>
        <w:t xml:space="preserve"> </w:t>
      </w:r>
      <w:r w:rsidRPr="00BC24F2">
        <w:rPr>
          <w:rFonts w:ascii="Times New Roman" w:eastAsia="仿宋" w:hAnsi="Times New Roman"/>
          <w:sz w:val="32"/>
          <w:szCs w:val="32"/>
        </w:rPr>
        <w:t>审议会议由召集人主持，并按照下列程序进行：</w:t>
      </w:r>
    </w:p>
    <w:p w:rsidR="00E61047" w:rsidRPr="00BC24F2" w:rsidRDefault="00E61047" w:rsidP="00FC1CB2">
      <w:pPr>
        <w:pStyle w:val="7"/>
        <w:spacing w:line="560" w:lineRule="exact"/>
        <w:ind w:firstLine="640"/>
        <w:rPr>
          <w:rFonts w:ascii="Times New Roman" w:eastAsia="仿宋" w:hAnsi="Times New Roman"/>
          <w:sz w:val="32"/>
          <w:szCs w:val="32"/>
        </w:rPr>
      </w:pPr>
      <w:r w:rsidRPr="00BC24F2">
        <w:rPr>
          <w:rFonts w:ascii="Times New Roman" w:eastAsia="仿宋" w:hAnsi="Times New Roman" w:hint="eastAsia"/>
          <w:sz w:val="32"/>
          <w:szCs w:val="32"/>
        </w:rPr>
        <w:t>（一）</w:t>
      </w:r>
      <w:proofErr w:type="gramStart"/>
      <w:r w:rsidRPr="00BC24F2">
        <w:rPr>
          <w:rFonts w:ascii="Times New Roman" w:eastAsia="仿宋" w:hAnsi="Times New Roman" w:hint="eastAsia"/>
          <w:sz w:val="32"/>
          <w:szCs w:val="32"/>
        </w:rPr>
        <w:t>参会委员</w:t>
      </w:r>
      <w:proofErr w:type="gramEnd"/>
      <w:r w:rsidRPr="00BC24F2">
        <w:rPr>
          <w:rFonts w:ascii="Times New Roman" w:eastAsia="仿宋" w:hAnsi="Times New Roman" w:hint="eastAsia"/>
          <w:sz w:val="32"/>
          <w:szCs w:val="32"/>
        </w:rPr>
        <w:t>听取有关事项，并询问相关情况</w:t>
      </w:r>
      <w:r w:rsidR="005E6B8E" w:rsidRPr="00BC24F2">
        <w:rPr>
          <w:rFonts w:ascii="Times New Roman" w:eastAsia="仿宋" w:hAnsi="Times New Roman" w:hint="eastAsia"/>
          <w:sz w:val="32"/>
          <w:szCs w:val="32"/>
        </w:rPr>
        <w:t>；</w:t>
      </w:r>
    </w:p>
    <w:p w:rsidR="00E61047" w:rsidRPr="00BC24F2" w:rsidRDefault="00E61047" w:rsidP="00FC1CB2">
      <w:pPr>
        <w:pStyle w:val="7"/>
        <w:spacing w:line="560" w:lineRule="exact"/>
        <w:ind w:firstLine="640"/>
        <w:rPr>
          <w:rFonts w:ascii="Times New Roman" w:eastAsia="仿宋" w:hAnsi="Times New Roman"/>
          <w:sz w:val="32"/>
          <w:szCs w:val="32"/>
        </w:rPr>
      </w:pPr>
      <w:r w:rsidRPr="00BC24F2">
        <w:rPr>
          <w:rFonts w:ascii="Times New Roman" w:eastAsia="仿宋" w:hAnsi="Times New Roman" w:hint="eastAsia"/>
          <w:sz w:val="32"/>
          <w:szCs w:val="32"/>
        </w:rPr>
        <w:t>（二）召集人组织</w:t>
      </w:r>
      <w:proofErr w:type="gramStart"/>
      <w:r w:rsidRPr="00BC24F2">
        <w:rPr>
          <w:rFonts w:ascii="Times New Roman" w:eastAsia="仿宋" w:hAnsi="Times New Roman" w:hint="eastAsia"/>
          <w:sz w:val="32"/>
          <w:szCs w:val="32"/>
        </w:rPr>
        <w:t>参会委员</w:t>
      </w:r>
      <w:proofErr w:type="gramEnd"/>
      <w:r w:rsidRPr="00BC24F2">
        <w:rPr>
          <w:rFonts w:ascii="Times New Roman" w:eastAsia="仿宋" w:hAnsi="Times New Roman" w:hint="eastAsia"/>
          <w:sz w:val="32"/>
          <w:szCs w:val="32"/>
        </w:rPr>
        <w:t>对审议事项逐一发表个人审议意见；</w:t>
      </w:r>
    </w:p>
    <w:p w:rsidR="00E61047" w:rsidRPr="00BC24F2" w:rsidRDefault="00E61047" w:rsidP="00FC1CB2">
      <w:pPr>
        <w:pStyle w:val="7"/>
        <w:spacing w:line="560" w:lineRule="exact"/>
        <w:ind w:firstLine="640"/>
        <w:rPr>
          <w:rFonts w:ascii="Times New Roman" w:eastAsia="仿宋" w:hAnsi="Times New Roman"/>
          <w:sz w:val="32"/>
          <w:szCs w:val="32"/>
        </w:rPr>
      </w:pPr>
      <w:r w:rsidRPr="00BC24F2">
        <w:rPr>
          <w:rFonts w:ascii="Times New Roman" w:eastAsia="仿宋" w:hAnsi="Times New Roman" w:hint="eastAsia"/>
          <w:sz w:val="32"/>
          <w:szCs w:val="32"/>
        </w:rPr>
        <w:t>（三）</w:t>
      </w:r>
      <w:proofErr w:type="gramStart"/>
      <w:r w:rsidRPr="00BC24F2">
        <w:rPr>
          <w:rFonts w:ascii="Times New Roman" w:eastAsia="仿宋" w:hAnsi="Times New Roman" w:hint="eastAsia"/>
          <w:sz w:val="32"/>
          <w:szCs w:val="32"/>
        </w:rPr>
        <w:t>参会委员</w:t>
      </w:r>
      <w:proofErr w:type="gramEnd"/>
      <w:r w:rsidRPr="00BC24F2">
        <w:rPr>
          <w:rFonts w:ascii="Times New Roman" w:eastAsia="仿宋" w:hAnsi="Times New Roman" w:hint="eastAsia"/>
          <w:sz w:val="32"/>
          <w:szCs w:val="32"/>
        </w:rPr>
        <w:t>填写表决票；</w:t>
      </w:r>
    </w:p>
    <w:p w:rsidR="00E61047" w:rsidRPr="00BC24F2" w:rsidRDefault="00390F8E" w:rsidP="00FC1CB2">
      <w:pPr>
        <w:pStyle w:val="7"/>
        <w:spacing w:line="560" w:lineRule="exact"/>
        <w:ind w:firstLine="640"/>
        <w:rPr>
          <w:rFonts w:ascii="Times New Roman" w:eastAsia="仿宋" w:hAnsi="Times New Roman"/>
          <w:sz w:val="32"/>
          <w:szCs w:val="32"/>
        </w:rPr>
      </w:pPr>
      <w:r w:rsidRPr="00BC24F2">
        <w:rPr>
          <w:rFonts w:ascii="Times New Roman" w:eastAsia="仿宋" w:hAnsi="Times New Roman" w:hint="eastAsia"/>
          <w:sz w:val="32"/>
          <w:szCs w:val="32"/>
        </w:rPr>
        <w:t>（四</w:t>
      </w:r>
      <w:r w:rsidRPr="00BC24F2">
        <w:rPr>
          <w:rFonts w:ascii="Times New Roman" w:eastAsia="仿宋" w:hAnsi="Times New Roman"/>
          <w:sz w:val="32"/>
          <w:szCs w:val="32"/>
        </w:rPr>
        <w:t>）</w:t>
      </w:r>
      <w:r w:rsidR="00E61047" w:rsidRPr="00BC24F2">
        <w:rPr>
          <w:rFonts w:ascii="Times New Roman" w:eastAsia="仿宋" w:hAnsi="Times New Roman" w:hint="eastAsia"/>
          <w:sz w:val="32"/>
          <w:szCs w:val="32"/>
        </w:rPr>
        <w:t>召集人宣布表决结果，并形成</w:t>
      </w:r>
      <w:r w:rsidR="00A2302C" w:rsidRPr="00BC24F2">
        <w:rPr>
          <w:rFonts w:ascii="Times New Roman" w:eastAsia="仿宋" w:hAnsi="Times New Roman" w:hint="eastAsia"/>
          <w:sz w:val="32"/>
          <w:szCs w:val="32"/>
        </w:rPr>
        <w:t>审议</w:t>
      </w:r>
      <w:r w:rsidR="00E61047" w:rsidRPr="00BC24F2">
        <w:rPr>
          <w:rFonts w:ascii="Times New Roman" w:eastAsia="仿宋" w:hAnsi="Times New Roman" w:hint="eastAsia"/>
          <w:sz w:val="32"/>
          <w:szCs w:val="32"/>
        </w:rPr>
        <w:t>意见。</w:t>
      </w:r>
    </w:p>
    <w:p w:rsidR="00390F8E" w:rsidRPr="00BC24F2" w:rsidRDefault="007B5295" w:rsidP="00FC1CB2">
      <w:pPr>
        <w:pStyle w:val="7"/>
        <w:spacing w:line="560" w:lineRule="exact"/>
        <w:ind w:firstLineChars="0" w:firstLine="0"/>
        <w:rPr>
          <w:rFonts w:ascii="Times New Roman" w:eastAsia="仿宋" w:hAnsi="Times New Roman"/>
          <w:sz w:val="32"/>
          <w:szCs w:val="32"/>
        </w:rPr>
      </w:pPr>
      <w:r>
        <w:rPr>
          <w:rFonts w:ascii="黑体" w:eastAsia="黑体" w:hAnsi="黑体" w:hint="eastAsia"/>
          <w:kern w:val="0"/>
          <w:sz w:val="32"/>
          <w:szCs w:val="32"/>
        </w:rPr>
        <w:t xml:space="preserve">    </w:t>
      </w:r>
      <w:r w:rsidR="00DE7464" w:rsidRPr="00BC24F2">
        <w:rPr>
          <w:rFonts w:ascii="黑体" w:eastAsia="黑体" w:hAnsi="黑体" w:hint="eastAsia"/>
          <w:kern w:val="0"/>
          <w:sz w:val="32"/>
          <w:szCs w:val="32"/>
          <w:lang w:val="zh-CN"/>
        </w:rPr>
        <w:t>第</w:t>
      </w:r>
      <w:r w:rsidR="00DE7464" w:rsidRPr="00BC24F2">
        <w:rPr>
          <w:rFonts w:ascii="黑体" w:eastAsia="黑体" w:hAnsi="黑体"/>
          <w:kern w:val="0"/>
          <w:sz w:val="32"/>
          <w:szCs w:val="32"/>
          <w:lang w:val="zh-CN"/>
        </w:rPr>
        <w:t>四十</w:t>
      </w:r>
      <w:r w:rsidR="00885454" w:rsidRPr="00BC24F2">
        <w:rPr>
          <w:rFonts w:ascii="黑体" w:eastAsia="黑体" w:hAnsi="黑体" w:hint="eastAsia"/>
          <w:kern w:val="0"/>
          <w:sz w:val="32"/>
          <w:szCs w:val="32"/>
          <w:lang w:val="zh-CN"/>
        </w:rPr>
        <w:t>六</w:t>
      </w:r>
      <w:r w:rsidR="00DE7464" w:rsidRPr="00BC24F2">
        <w:rPr>
          <w:rFonts w:ascii="黑体" w:eastAsia="黑体" w:hAnsi="黑体"/>
          <w:kern w:val="0"/>
          <w:sz w:val="32"/>
          <w:szCs w:val="32"/>
          <w:lang w:val="zh-CN"/>
        </w:rPr>
        <w:t>条</w:t>
      </w:r>
      <w:r w:rsidR="00DE7464" w:rsidRPr="00BC24F2">
        <w:rPr>
          <w:rFonts w:ascii="Times New Roman" w:eastAsia="仿宋" w:hAnsi="Times New Roman" w:hint="eastAsia"/>
          <w:b/>
          <w:sz w:val="32"/>
          <w:szCs w:val="32"/>
        </w:rPr>
        <w:t xml:space="preserve"> </w:t>
      </w:r>
      <w:r w:rsidR="00ED74A7">
        <w:rPr>
          <w:rFonts w:ascii="Times New Roman" w:eastAsia="仿宋" w:hAnsi="Times New Roman" w:hint="eastAsia"/>
          <w:b/>
          <w:sz w:val="32"/>
          <w:szCs w:val="32"/>
        </w:rPr>
        <w:t xml:space="preserve"> </w:t>
      </w:r>
      <w:r w:rsidR="00390F8E" w:rsidRPr="00BC24F2">
        <w:rPr>
          <w:rFonts w:ascii="Times New Roman" w:eastAsia="仿宋" w:hAnsi="Times New Roman"/>
          <w:sz w:val="32"/>
          <w:szCs w:val="32"/>
        </w:rPr>
        <w:t>纪律处分委员会根据表决结果明确如下审议意见：</w:t>
      </w:r>
    </w:p>
    <w:p w:rsidR="00390F8E" w:rsidRPr="00BC24F2" w:rsidRDefault="00390F8E" w:rsidP="00FC1CB2">
      <w:pPr>
        <w:pStyle w:val="7"/>
        <w:spacing w:line="560" w:lineRule="exact"/>
        <w:ind w:firstLine="640"/>
        <w:rPr>
          <w:rFonts w:ascii="Times New Roman" w:eastAsia="仿宋" w:hAnsi="Times New Roman"/>
          <w:sz w:val="32"/>
          <w:szCs w:val="32"/>
        </w:rPr>
      </w:pPr>
      <w:r w:rsidRPr="00BC24F2">
        <w:rPr>
          <w:rFonts w:ascii="Times New Roman" w:eastAsia="仿宋" w:hAnsi="Times New Roman"/>
          <w:sz w:val="32"/>
          <w:szCs w:val="32"/>
        </w:rPr>
        <w:t>（一）认为违规事实清楚，证据充分，适用规则正确，处分</w:t>
      </w:r>
      <w:r w:rsidRPr="00BC24F2">
        <w:rPr>
          <w:rFonts w:ascii="Times New Roman" w:eastAsia="仿宋" w:hAnsi="Times New Roman" w:hint="eastAsia"/>
          <w:sz w:val="32"/>
          <w:szCs w:val="32"/>
        </w:rPr>
        <w:t>措施</w:t>
      </w:r>
      <w:r w:rsidRPr="00BC24F2">
        <w:rPr>
          <w:rFonts w:ascii="Times New Roman" w:eastAsia="仿宋" w:hAnsi="Times New Roman"/>
          <w:sz w:val="32"/>
          <w:szCs w:val="32"/>
        </w:rPr>
        <w:t>适当的，表决通过，</w:t>
      </w:r>
      <w:r w:rsidRPr="00BC24F2">
        <w:rPr>
          <w:rFonts w:ascii="Times New Roman" w:eastAsia="仿宋" w:hAnsi="Times New Roman" w:hint="eastAsia"/>
          <w:sz w:val="32"/>
          <w:szCs w:val="32"/>
        </w:rPr>
        <w:t>决定</w:t>
      </w:r>
      <w:r w:rsidRPr="00BC24F2">
        <w:rPr>
          <w:rFonts w:ascii="Times New Roman" w:eastAsia="仿宋" w:hAnsi="Times New Roman"/>
          <w:sz w:val="32"/>
          <w:szCs w:val="32"/>
        </w:rPr>
        <w:t>发送纪律处分事先告知书</w:t>
      </w:r>
      <w:r w:rsidRPr="00BC24F2">
        <w:rPr>
          <w:rFonts w:ascii="Times New Roman" w:eastAsia="仿宋" w:hAnsi="Times New Roman" w:hint="eastAsia"/>
          <w:sz w:val="32"/>
          <w:szCs w:val="32"/>
        </w:rPr>
        <w:t>或</w:t>
      </w:r>
      <w:r w:rsidRPr="00BC24F2">
        <w:rPr>
          <w:rFonts w:ascii="Times New Roman" w:eastAsia="仿宋" w:hAnsi="Times New Roman"/>
          <w:sz w:val="32"/>
          <w:szCs w:val="32"/>
        </w:rPr>
        <w:t>实施纪律处分；</w:t>
      </w:r>
    </w:p>
    <w:p w:rsidR="00390F8E" w:rsidRPr="00BC24F2" w:rsidRDefault="00390F8E" w:rsidP="00FC1CB2">
      <w:pPr>
        <w:pStyle w:val="7"/>
        <w:spacing w:line="560" w:lineRule="exact"/>
        <w:ind w:firstLine="640"/>
        <w:rPr>
          <w:rFonts w:ascii="Times New Roman" w:eastAsia="仿宋" w:hAnsi="Times New Roman"/>
          <w:sz w:val="32"/>
          <w:szCs w:val="32"/>
        </w:rPr>
      </w:pPr>
      <w:r w:rsidRPr="00BC24F2">
        <w:rPr>
          <w:rFonts w:ascii="Times New Roman" w:eastAsia="仿宋" w:hAnsi="Times New Roman"/>
          <w:sz w:val="32"/>
          <w:szCs w:val="32"/>
        </w:rPr>
        <w:t>（二）认为违规事实清楚，证据充分，但存在适用规则或者</w:t>
      </w:r>
      <w:r w:rsidRPr="00BC24F2">
        <w:rPr>
          <w:rFonts w:ascii="Times New Roman" w:eastAsia="仿宋" w:hAnsi="Times New Roman"/>
          <w:sz w:val="32"/>
          <w:szCs w:val="32"/>
        </w:rPr>
        <w:lastRenderedPageBreak/>
        <w:t>处分</w:t>
      </w:r>
      <w:r w:rsidRPr="00BC24F2">
        <w:rPr>
          <w:rFonts w:ascii="Times New Roman" w:eastAsia="仿宋" w:hAnsi="Times New Roman" w:hint="eastAsia"/>
          <w:sz w:val="32"/>
          <w:szCs w:val="32"/>
        </w:rPr>
        <w:t>方式</w:t>
      </w:r>
      <w:r w:rsidRPr="00BC24F2">
        <w:rPr>
          <w:rFonts w:ascii="Times New Roman" w:eastAsia="仿宋" w:hAnsi="Times New Roman"/>
          <w:sz w:val="32"/>
          <w:szCs w:val="32"/>
        </w:rPr>
        <w:t>不当等情形的，表决通过，同时对适用</w:t>
      </w:r>
      <w:r w:rsidR="00A2302C" w:rsidRPr="00BC24F2">
        <w:rPr>
          <w:rFonts w:ascii="Times New Roman" w:eastAsia="仿宋" w:hAnsi="Times New Roman" w:hint="eastAsia"/>
          <w:sz w:val="32"/>
          <w:szCs w:val="32"/>
        </w:rPr>
        <w:t>规则</w:t>
      </w:r>
      <w:r w:rsidRPr="00BC24F2">
        <w:rPr>
          <w:rFonts w:ascii="Times New Roman" w:eastAsia="仿宋" w:hAnsi="Times New Roman"/>
          <w:sz w:val="32"/>
          <w:szCs w:val="32"/>
        </w:rPr>
        <w:t>或</w:t>
      </w:r>
      <w:r w:rsidRPr="00BC24F2">
        <w:rPr>
          <w:rFonts w:ascii="Times New Roman" w:eastAsia="仿宋" w:hAnsi="Times New Roman" w:hint="eastAsia"/>
          <w:sz w:val="32"/>
          <w:szCs w:val="32"/>
        </w:rPr>
        <w:t>处分方式提出明确意见</w:t>
      </w:r>
      <w:r w:rsidRPr="00BC24F2">
        <w:rPr>
          <w:rFonts w:ascii="Times New Roman" w:eastAsia="仿宋" w:hAnsi="Times New Roman"/>
          <w:sz w:val="32"/>
          <w:szCs w:val="32"/>
        </w:rPr>
        <w:t>；</w:t>
      </w:r>
    </w:p>
    <w:p w:rsidR="00390F8E" w:rsidRPr="00BC24F2" w:rsidRDefault="00390F8E" w:rsidP="00FC1CB2">
      <w:pPr>
        <w:pStyle w:val="7"/>
        <w:spacing w:line="560" w:lineRule="exact"/>
        <w:ind w:firstLine="640"/>
        <w:rPr>
          <w:rFonts w:ascii="Times New Roman" w:eastAsia="仿宋" w:hAnsi="Times New Roman"/>
          <w:sz w:val="32"/>
          <w:szCs w:val="32"/>
        </w:rPr>
      </w:pPr>
      <w:r w:rsidRPr="00BC24F2">
        <w:rPr>
          <w:rFonts w:ascii="Times New Roman" w:eastAsia="仿宋" w:hAnsi="Times New Roman"/>
          <w:sz w:val="32"/>
          <w:szCs w:val="32"/>
        </w:rPr>
        <w:t>（三）认为违规事实不清，证据不足，或遗漏违规事实、</w:t>
      </w:r>
      <w:r w:rsidRPr="00BC24F2">
        <w:rPr>
          <w:rFonts w:ascii="Times New Roman" w:eastAsia="仿宋" w:hAnsi="Times New Roman" w:hint="eastAsia"/>
          <w:sz w:val="32"/>
          <w:szCs w:val="32"/>
        </w:rPr>
        <w:t>责任主体</w:t>
      </w:r>
      <w:r w:rsidRPr="00BC24F2">
        <w:rPr>
          <w:rFonts w:ascii="Times New Roman" w:eastAsia="仿宋" w:hAnsi="Times New Roman"/>
          <w:sz w:val="32"/>
          <w:szCs w:val="32"/>
        </w:rPr>
        <w:t>等情形的，暂缓表决；</w:t>
      </w:r>
      <w:r w:rsidR="0011124B">
        <w:rPr>
          <w:rFonts w:ascii="Times New Roman" w:eastAsia="仿宋" w:hAnsi="Times New Roman" w:hint="eastAsia"/>
          <w:sz w:val="32"/>
          <w:szCs w:val="32"/>
        </w:rPr>
        <w:t>部分责任主体违规事实清楚的，可以先行处理；</w:t>
      </w:r>
      <w:r w:rsidR="006B65FA" w:rsidRPr="00BC24F2">
        <w:rPr>
          <w:rFonts w:ascii="Times New Roman" w:eastAsia="仿宋" w:hAnsi="Times New Roman" w:hint="eastAsia"/>
          <w:sz w:val="32"/>
          <w:szCs w:val="32"/>
        </w:rPr>
        <w:t>纪律</w:t>
      </w:r>
      <w:r w:rsidR="006B65FA" w:rsidRPr="00BC24F2">
        <w:rPr>
          <w:rFonts w:ascii="Times New Roman" w:eastAsia="仿宋" w:hAnsi="Times New Roman"/>
          <w:sz w:val="32"/>
          <w:szCs w:val="32"/>
        </w:rPr>
        <w:t>处分</w:t>
      </w:r>
      <w:r w:rsidRPr="00BC24F2">
        <w:rPr>
          <w:rFonts w:ascii="Times New Roman" w:eastAsia="仿宋" w:hAnsi="Times New Roman" w:hint="eastAsia"/>
          <w:sz w:val="32"/>
          <w:szCs w:val="32"/>
        </w:rPr>
        <w:t>委员会</w:t>
      </w:r>
      <w:r w:rsidRPr="00BC24F2">
        <w:rPr>
          <w:rFonts w:ascii="Times New Roman" w:eastAsia="仿宋" w:hAnsi="Times New Roman"/>
          <w:sz w:val="32"/>
          <w:szCs w:val="32"/>
        </w:rPr>
        <w:t>应对暂缓表决的事由和需要补充核查的事项发表明确意见，业务部门根据</w:t>
      </w:r>
      <w:r w:rsidRPr="00BC24F2">
        <w:rPr>
          <w:rFonts w:ascii="Times New Roman" w:eastAsia="仿宋" w:hAnsi="Times New Roman" w:hint="eastAsia"/>
          <w:sz w:val="32"/>
          <w:szCs w:val="32"/>
        </w:rPr>
        <w:t>该</w:t>
      </w:r>
      <w:r w:rsidRPr="00BC24F2">
        <w:rPr>
          <w:rFonts w:ascii="Times New Roman" w:eastAsia="仿宋" w:hAnsi="Times New Roman"/>
          <w:sz w:val="32"/>
          <w:szCs w:val="32"/>
        </w:rPr>
        <w:t>意见进行</w:t>
      </w:r>
      <w:r w:rsidRPr="00BC24F2">
        <w:rPr>
          <w:rFonts w:ascii="Times New Roman" w:eastAsia="仿宋" w:hAnsi="Times New Roman" w:hint="eastAsia"/>
          <w:sz w:val="32"/>
          <w:szCs w:val="32"/>
        </w:rPr>
        <w:t>补充</w:t>
      </w:r>
      <w:r w:rsidRPr="00BC24F2">
        <w:rPr>
          <w:rFonts w:ascii="Times New Roman" w:eastAsia="仿宋" w:hAnsi="Times New Roman"/>
          <w:sz w:val="32"/>
          <w:szCs w:val="32"/>
        </w:rPr>
        <w:t>核查或</w:t>
      </w:r>
      <w:proofErr w:type="gramStart"/>
      <w:r w:rsidRPr="00BC24F2">
        <w:rPr>
          <w:rFonts w:ascii="Times New Roman" w:eastAsia="仿宋" w:hAnsi="Times New Roman"/>
          <w:sz w:val="32"/>
          <w:szCs w:val="32"/>
        </w:rPr>
        <w:t>作出</w:t>
      </w:r>
      <w:proofErr w:type="gramEnd"/>
      <w:r w:rsidRPr="00BC24F2">
        <w:rPr>
          <w:rFonts w:ascii="Times New Roman" w:eastAsia="仿宋" w:hAnsi="Times New Roman"/>
          <w:sz w:val="32"/>
          <w:szCs w:val="32"/>
        </w:rPr>
        <w:t>相应处理</w:t>
      </w:r>
      <w:r w:rsidRPr="00BC24F2">
        <w:rPr>
          <w:rFonts w:ascii="Times New Roman" w:eastAsia="仿宋" w:hAnsi="Times New Roman" w:hint="eastAsia"/>
          <w:sz w:val="32"/>
          <w:szCs w:val="32"/>
        </w:rPr>
        <w:t>；</w:t>
      </w:r>
    </w:p>
    <w:p w:rsidR="00390F8E" w:rsidRPr="00BC24F2" w:rsidRDefault="00390F8E" w:rsidP="00FC1CB2">
      <w:pPr>
        <w:pStyle w:val="7"/>
        <w:spacing w:line="560" w:lineRule="exact"/>
        <w:ind w:firstLine="640"/>
        <w:rPr>
          <w:rFonts w:ascii="Times New Roman" w:eastAsia="仿宋" w:hAnsi="Times New Roman"/>
          <w:sz w:val="32"/>
          <w:szCs w:val="32"/>
        </w:rPr>
      </w:pPr>
      <w:r w:rsidRPr="00BC24F2">
        <w:rPr>
          <w:rFonts w:ascii="Times New Roman" w:eastAsia="仿宋" w:hAnsi="Times New Roman" w:hint="eastAsia"/>
          <w:sz w:val="32"/>
          <w:szCs w:val="32"/>
        </w:rPr>
        <w:t>（四）</w:t>
      </w:r>
      <w:r w:rsidR="00842DF3" w:rsidRPr="00BC24F2">
        <w:rPr>
          <w:rFonts w:ascii="Times New Roman" w:eastAsia="仿宋" w:hAnsi="Times New Roman"/>
          <w:sz w:val="32"/>
          <w:szCs w:val="32"/>
        </w:rPr>
        <w:t>认为违反全国股</w:t>
      </w:r>
      <w:proofErr w:type="gramStart"/>
      <w:r w:rsidR="00842DF3" w:rsidRPr="00BC24F2">
        <w:rPr>
          <w:rFonts w:ascii="Times New Roman" w:eastAsia="仿宋" w:hAnsi="Times New Roman"/>
          <w:sz w:val="32"/>
          <w:szCs w:val="32"/>
        </w:rPr>
        <w:t>转</w:t>
      </w:r>
      <w:r w:rsidR="00842DF3" w:rsidRPr="00BC24F2">
        <w:rPr>
          <w:rFonts w:ascii="Times New Roman" w:eastAsia="仿宋" w:hAnsi="Times New Roman" w:hint="eastAsia"/>
          <w:sz w:val="32"/>
          <w:szCs w:val="32"/>
        </w:rPr>
        <w:t>系统</w:t>
      </w:r>
      <w:proofErr w:type="gramEnd"/>
      <w:r w:rsidRPr="00BC24F2">
        <w:rPr>
          <w:rFonts w:ascii="Times New Roman" w:eastAsia="仿宋" w:hAnsi="Times New Roman"/>
          <w:sz w:val="32"/>
          <w:szCs w:val="32"/>
        </w:rPr>
        <w:t>业务规则，</w:t>
      </w:r>
      <w:r w:rsidRPr="00BC24F2">
        <w:rPr>
          <w:rFonts w:ascii="Times New Roman" w:eastAsia="仿宋" w:hAnsi="Times New Roman" w:hint="eastAsia"/>
          <w:sz w:val="32"/>
          <w:szCs w:val="32"/>
        </w:rPr>
        <w:t>无需</w:t>
      </w:r>
      <w:r w:rsidRPr="00BC24F2">
        <w:rPr>
          <w:rFonts w:ascii="Times New Roman" w:eastAsia="仿宋" w:hAnsi="Times New Roman"/>
          <w:sz w:val="32"/>
          <w:szCs w:val="32"/>
        </w:rPr>
        <w:t>采取纪律处分，但应</w:t>
      </w:r>
      <w:r w:rsidRPr="00BC24F2">
        <w:rPr>
          <w:rFonts w:ascii="Times New Roman" w:eastAsia="仿宋" w:hAnsi="Times New Roman" w:hint="eastAsia"/>
          <w:sz w:val="32"/>
          <w:szCs w:val="32"/>
        </w:rPr>
        <w:t>当</w:t>
      </w:r>
      <w:r w:rsidRPr="00BC24F2">
        <w:rPr>
          <w:rFonts w:ascii="Times New Roman" w:eastAsia="仿宋" w:hAnsi="Times New Roman"/>
          <w:sz w:val="32"/>
          <w:szCs w:val="32"/>
        </w:rPr>
        <w:t>采取自律监管措施的，</w:t>
      </w:r>
      <w:r w:rsidRPr="00BC24F2">
        <w:rPr>
          <w:rFonts w:ascii="Times New Roman" w:eastAsia="仿宋" w:hAnsi="Times New Roman" w:hint="eastAsia"/>
          <w:sz w:val="32"/>
          <w:szCs w:val="32"/>
        </w:rPr>
        <w:t>决定发出</w:t>
      </w:r>
      <w:r w:rsidRPr="00BC24F2">
        <w:rPr>
          <w:rFonts w:ascii="Times New Roman" w:eastAsia="仿宋" w:hAnsi="Times New Roman"/>
          <w:sz w:val="32"/>
          <w:szCs w:val="32"/>
        </w:rPr>
        <w:t>自律监管措施事先告知书</w:t>
      </w:r>
      <w:r w:rsidRPr="00BC24F2">
        <w:rPr>
          <w:rFonts w:ascii="Times New Roman" w:eastAsia="仿宋" w:hAnsi="Times New Roman" w:hint="eastAsia"/>
          <w:sz w:val="32"/>
          <w:szCs w:val="32"/>
        </w:rPr>
        <w:t>或采取</w:t>
      </w:r>
      <w:r w:rsidRPr="00BC24F2">
        <w:rPr>
          <w:rFonts w:ascii="Times New Roman" w:eastAsia="仿宋" w:hAnsi="Times New Roman"/>
          <w:sz w:val="32"/>
          <w:szCs w:val="32"/>
        </w:rPr>
        <w:t>自律监管措施</w:t>
      </w:r>
      <w:r w:rsidRPr="00BC24F2">
        <w:rPr>
          <w:rFonts w:ascii="Times New Roman" w:eastAsia="仿宋" w:hAnsi="Times New Roman" w:hint="eastAsia"/>
          <w:sz w:val="32"/>
          <w:szCs w:val="32"/>
        </w:rPr>
        <w:t>；</w:t>
      </w:r>
    </w:p>
    <w:p w:rsidR="00390F8E" w:rsidRPr="00BC24F2" w:rsidRDefault="00390F8E" w:rsidP="00FC1CB2">
      <w:pPr>
        <w:pStyle w:val="7"/>
        <w:spacing w:line="560" w:lineRule="exact"/>
        <w:ind w:firstLine="640"/>
        <w:rPr>
          <w:rFonts w:ascii="Times New Roman" w:eastAsia="仿宋" w:hAnsi="Times New Roman"/>
          <w:sz w:val="32"/>
          <w:szCs w:val="32"/>
        </w:rPr>
      </w:pPr>
      <w:r w:rsidRPr="00BC24F2">
        <w:rPr>
          <w:rFonts w:ascii="Times New Roman" w:eastAsia="仿宋" w:hAnsi="Times New Roman" w:hint="eastAsia"/>
          <w:sz w:val="32"/>
          <w:szCs w:val="32"/>
        </w:rPr>
        <w:t>（五）认为情节显著轻微可以酌情</w:t>
      </w:r>
      <w:proofErr w:type="gramStart"/>
      <w:r w:rsidRPr="00BC24F2">
        <w:rPr>
          <w:rFonts w:ascii="Times New Roman" w:eastAsia="仿宋" w:hAnsi="Times New Roman"/>
          <w:sz w:val="32"/>
          <w:szCs w:val="32"/>
        </w:rPr>
        <w:t>不予处理</w:t>
      </w:r>
      <w:proofErr w:type="gramEnd"/>
      <w:r w:rsidRPr="00BC24F2">
        <w:rPr>
          <w:rFonts w:ascii="Times New Roman" w:eastAsia="仿宋" w:hAnsi="Times New Roman"/>
          <w:sz w:val="32"/>
          <w:szCs w:val="32"/>
        </w:rPr>
        <w:t>的</w:t>
      </w:r>
      <w:r w:rsidRPr="00BC24F2">
        <w:rPr>
          <w:rFonts w:ascii="Times New Roman" w:eastAsia="仿宋" w:hAnsi="Times New Roman" w:hint="eastAsia"/>
          <w:sz w:val="32"/>
          <w:szCs w:val="32"/>
        </w:rPr>
        <w:t>或无充分</w:t>
      </w:r>
      <w:r w:rsidRPr="00BC24F2">
        <w:rPr>
          <w:rFonts w:ascii="Times New Roman" w:eastAsia="仿宋" w:hAnsi="Times New Roman"/>
          <w:sz w:val="32"/>
          <w:szCs w:val="32"/>
        </w:rPr>
        <w:t>有效</w:t>
      </w:r>
      <w:r w:rsidRPr="00BC24F2">
        <w:rPr>
          <w:rFonts w:ascii="Times New Roman" w:eastAsia="仿宋" w:hAnsi="Times New Roman" w:hint="eastAsia"/>
          <w:sz w:val="32"/>
          <w:szCs w:val="32"/>
        </w:rPr>
        <w:t>证据证明监管</w:t>
      </w:r>
      <w:r w:rsidRPr="00BC24F2">
        <w:rPr>
          <w:rFonts w:ascii="Times New Roman" w:eastAsia="仿宋" w:hAnsi="Times New Roman"/>
          <w:sz w:val="32"/>
          <w:szCs w:val="32"/>
        </w:rPr>
        <w:t>对象</w:t>
      </w:r>
      <w:r w:rsidRPr="00BC24F2">
        <w:rPr>
          <w:rFonts w:ascii="Times New Roman" w:eastAsia="仿宋" w:hAnsi="Times New Roman" w:hint="eastAsia"/>
          <w:sz w:val="32"/>
          <w:szCs w:val="32"/>
        </w:rPr>
        <w:t>负有责任的，表决</w:t>
      </w:r>
      <w:proofErr w:type="gramStart"/>
      <w:r w:rsidRPr="00BC24F2">
        <w:rPr>
          <w:rFonts w:ascii="Times New Roman" w:eastAsia="仿宋" w:hAnsi="Times New Roman" w:hint="eastAsia"/>
          <w:sz w:val="32"/>
          <w:szCs w:val="32"/>
        </w:rPr>
        <w:t>不予处理</w:t>
      </w:r>
      <w:proofErr w:type="gramEnd"/>
      <w:r w:rsidRPr="00BC24F2">
        <w:rPr>
          <w:rFonts w:ascii="Times New Roman" w:eastAsia="仿宋" w:hAnsi="Times New Roman" w:hint="eastAsia"/>
          <w:sz w:val="32"/>
          <w:szCs w:val="32"/>
        </w:rPr>
        <w:t>。</w:t>
      </w:r>
    </w:p>
    <w:p w:rsidR="00271742" w:rsidRPr="00BC24F2" w:rsidRDefault="00CF641E" w:rsidP="00FC1CB2">
      <w:pPr>
        <w:pStyle w:val="7"/>
        <w:spacing w:line="560" w:lineRule="exact"/>
        <w:ind w:firstLine="640"/>
        <w:rPr>
          <w:rFonts w:ascii="Times New Roman" w:eastAsia="仿宋" w:hAnsi="Times New Roman"/>
          <w:sz w:val="32"/>
          <w:szCs w:val="32"/>
        </w:rPr>
      </w:pPr>
      <w:r w:rsidRPr="00BC24F2">
        <w:rPr>
          <w:rFonts w:ascii="黑体" w:eastAsia="黑体" w:hAnsi="黑体"/>
          <w:kern w:val="0"/>
          <w:sz w:val="32"/>
          <w:szCs w:val="32"/>
          <w:lang w:val="zh-CN"/>
        </w:rPr>
        <w:t>第</w:t>
      </w:r>
      <w:r w:rsidR="006A0557" w:rsidRPr="00BC24F2">
        <w:rPr>
          <w:rFonts w:ascii="黑体" w:eastAsia="黑体" w:hAnsi="黑体" w:hint="eastAsia"/>
          <w:kern w:val="0"/>
          <w:sz w:val="32"/>
          <w:szCs w:val="32"/>
          <w:lang w:val="zh-CN"/>
        </w:rPr>
        <w:t>四十</w:t>
      </w:r>
      <w:r w:rsidR="00885454" w:rsidRPr="00BC24F2">
        <w:rPr>
          <w:rFonts w:ascii="黑体" w:eastAsia="黑体" w:hAnsi="黑体" w:hint="eastAsia"/>
          <w:kern w:val="0"/>
          <w:sz w:val="32"/>
          <w:szCs w:val="32"/>
          <w:lang w:val="zh-CN"/>
        </w:rPr>
        <w:t>七</w:t>
      </w:r>
      <w:r w:rsidRPr="00BC24F2">
        <w:rPr>
          <w:rFonts w:ascii="黑体" w:eastAsia="黑体" w:hAnsi="黑体"/>
          <w:kern w:val="0"/>
          <w:sz w:val="32"/>
          <w:szCs w:val="32"/>
          <w:lang w:val="zh-CN"/>
        </w:rPr>
        <w:t>条</w:t>
      </w:r>
      <w:r w:rsidRPr="00BC24F2">
        <w:rPr>
          <w:rFonts w:ascii="Times New Roman" w:eastAsia="仿宋" w:hAnsi="Times New Roman" w:hint="eastAsia"/>
          <w:kern w:val="0"/>
          <w:sz w:val="32"/>
          <w:szCs w:val="32"/>
        </w:rPr>
        <w:t xml:space="preserve"> </w:t>
      </w:r>
      <w:r w:rsidR="00ED74A7">
        <w:rPr>
          <w:rFonts w:ascii="Times New Roman" w:eastAsia="仿宋" w:hAnsi="Times New Roman" w:hint="eastAsia"/>
          <w:kern w:val="0"/>
          <w:sz w:val="32"/>
          <w:szCs w:val="32"/>
        </w:rPr>
        <w:t xml:space="preserve"> </w:t>
      </w:r>
      <w:r w:rsidRPr="00BC24F2">
        <w:rPr>
          <w:rFonts w:ascii="Times New Roman" w:eastAsia="仿宋" w:hAnsi="Times New Roman"/>
          <w:sz w:val="32"/>
          <w:szCs w:val="32"/>
        </w:rPr>
        <w:t>审议会议的表决以记名方式进行，表决</w:t>
      </w:r>
      <w:proofErr w:type="gramStart"/>
      <w:r w:rsidRPr="00BC24F2">
        <w:rPr>
          <w:rFonts w:ascii="Times New Roman" w:eastAsia="仿宋" w:hAnsi="Times New Roman"/>
          <w:sz w:val="32"/>
          <w:szCs w:val="32"/>
        </w:rPr>
        <w:t>票设同意</w:t>
      </w:r>
      <w:proofErr w:type="gramEnd"/>
      <w:r w:rsidRPr="00BC24F2">
        <w:rPr>
          <w:rFonts w:ascii="Times New Roman" w:eastAsia="仿宋" w:hAnsi="Times New Roman"/>
          <w:sz w:val="32"/>
          <w:szCs w:val="32"/>
        </w:rPr>
        <w:t>票和反对票两种</w:t>
      </w:r>
      <w:r w:rsidRPr="00BC24F2">
        <w:rPr>
          <w:rFonts w:ascii="Times New Roman" w:eastAsia="仿宋" w:hAnsi="Times New Roman" w:hint="eastAsia"/>
          <w:sz w:val="32"/>
          <w:szCs w:val="32"/>
        </w:rPr>
        <w:t>，</w:t>
      </w:r>
      <w:r w:rsidR="00E844DC" w:rsidRPr="00BC24F2">
        <w:rPr>
          <w:rFonts w:ascii="Times New Roman" w:eastAsia="仿宋" w:hAnsi="Times New Roman" w:hint="eastAsia"/>
          <w:sz w:val="32"/>
          <w:szCs w:val="32"/>
        </w:rPr>
        <w:t>通过</w:t>
      </w:r>
      <w:r w:rsidR="00E844DC" w:rsidRPr="00BC24F2">
        <w:rPr>
          <w:rFonts w:ascii="Times New Roman" w:eastAsia="仿宋" w:hAnsi="Times New Roman"/>
          <w:sz w:val="32"/>
          <w:szCs w:val="32"/>
        </w:rPr>
        <w:t>表决事项</w:t>
      </w:r>
      <w:proofErr w:type="gramStart"/>
      <w:r w:rsidR="00E844DC" w:rsidRPr="00BC24F2">
        <w:rPr>
          <w:rFonts w:ascii="Times New Roman" w:eastAsia="仿宋" w:hAnsi="Times New Roman"/>
          <w:sz w:val="32"/>
          <w:szCs w:val="32"/>
        </w:rPr>
        <w:t>需</w:t>
      </w:r>
      <w:r w:rsidRPr="00BC24F2">
        <w:rPr>
          <w:rFonts w:ascii="Times New Roman" w:eastAsia="仿宋" w:hAnsi="Times New Roman"/>
          <w:sz w:val="32"/>
          <w:szCs w:val="32"/>
        </w:rPr>
        <w:t>同意</w:t>
      </w:r>
      <w:proofErr w:type="gramEnd"/>
      <w:r w:rsidRPr="00BC24F2">
        <w:rPr>
          <w:rFonts w:ascii="Times New Roman" w:eastAsia="仿宋" w:hAnsi="Times New Roman"/>
          <w:sz w:val="32"/>
          <w:szCs w:val="32"/>
        </w:rPr>
        <w:t>票数</w:t>
      </w:r>
      <w:r w:rsidRPr="00BC24F2">
        <w:rPr>
          <w:rFonts w:ascii="Times New Roman" w:eastAsia="仿宋" w:hAnsi="Times New Roman" w:hint="eastAsia"/>
          <w:sz w:val="32"/>
          <w:szCs w:val="32"/>
        </w:rPr>
        <w:t>超过半数</w:t>
      </w:r>
      <w:r w:rsidRPr="00BC24F2">
        <w:rPr>
          <w:rFonts w:ascii="Times New Roman" w:eastAsia="仿宋" w:hAnsi="Times New Roman"/>
          <w:sz w:val="32"/>
          <w:szCs w:val="32"/>
        </w:rPr>
        <w:t>。</w:t>
      </w:r>
    </w:p>
    <w:p w:rsidR="00F93513" w:rsidRDefault="00885454" w:rsidP="00FC1CB2">
      <w:pPr>
        <w:pStyle w:val="7"/>
        <w:spacing w:line="560" w:lineRule="exact"/>
        <w:ind w:firstLine="640"/>
        <w:rPr>
          <w:rFonts w:ascii="Times New Roman" w:eastAsia="仿宋" w:hAnsi="Times New Roman"/>
          <w:bCs/>
          <w:kern w:val="0"/>
          <w:sz w:val="32"/>
          <w:szCs w:val="32"/>
        </w:rPr>
      </w:pPr>
      <w:r w:rsidRPr="00BC24F2">
        <w:rPr>
          <w:rFonts w:ascii="黑体" w:eastAsia="黑体" w:hAnsi="黑体" w:hint="eastAsia"/>
          <w:kern w:val="0"/>
          <w:sz w:val="32"/>
          <w:szCs w:val="32"/>
          <w:lang w:val="zh-CN"/>
        </w:rPr>
        <w:t>第四十八条</w:t>
      </w:r>
      <w:r w:rsidRPr="00BC24F2">
        <w:rPr>
          <w:rFonts w:ascii="Times New Roman" w:eastAsia="仿宋" w:hAnsi="Times New Roman"/>
          <w:bCs/>
          <w:kern w:val="0"/>
          <w:sz w:val="32"/>
          <w:szCs w:val="32"/>
        </w:rPr>
        <w:t xml:space="preserve"> </w:t>
      </w:r>
      <w:r w:rsidR="00ED74A7">
        <w:rPr>
          <w:rFonts w:ascii="Times New Roman" w:eastAsia="仿宋" w:hAnsi="Times New Roman" w:hint="eastAsia"/>
          <w:bCs/>
          <w:kern w:val="0"/>
          <w:sz w:val="32"/>
          <w:szCs w:val="32"/>
        </w:rPr>
        <w:t xml:space="preserve"> </w:t>
      </w:r>
      <w:r w:rsidRPr="00BC24F2">
        <w:rPr>
          <w:rFonts w:ascii="Times New Roman" w:eastAsia="仿宋" w:hAnsi="Times New Roman" w:hint="eastAsia"/>
          <w:bCs/>
          <w:kern w:val="0"/>
          <w:sz w:val="32"/>
          <w:szCs w:val="32"/>
        </w:rPr>
        <w:t>属于下列情形之一的，纪律处分委员会可以进行通讯表决，形成审议意见：</w:t>
      </w:r>
    </w:p>
    <w:p w:rsidR="00885454" w:rsidRPr="00BC24F2" w:rsidRDefault="00F93513" w:rsidP="00FC1CB2">
      <w:pPr>
        <w:pStyle w:val="7"/>
        <w:spacing w:line="560" w:lineRule="exact"/>
        <w:ind w:firstLine="640"/>
        <w:rPr>
          <w:rFonts w:ascii="Times New Roman" w:eastAsia="仿宋" w:hAnsi="Times New Roman"/>
          <w:bCs/>
          <w:kern w:val="0"/>
          <w:sz w:val="32"/>
          <w:szCs w:val="32"/>
        </w:rPr>
      </w:pPr>
      <w:r>
        <w:rPr>
          <w:rFonts w:ascii="Times New Roman" w:eastAsia="仿宋" w:hAnsi="Times New Roman" w:hint="eastAsia"/>
          <w:bCs/>
          <w:kern w:val="0"/>
          <w:sz w:val="32"/>
          <w:szCs w:val="32"/>
        </w:rPr>
        <w:t>（一）</w:t>
      </w:r>
      <w:r w:rsidR="000A5AFE" w:rsidRPr="00BC24F2">
        <w:rPr>
          <w:rFonts w:ascii="Times New Roman" w:eastAsia="仿宋" w:hAnsi="Times New Roman" w:hint="eastAsia"/>
          <w:bCs/>
          <w:kern w:val="0"/>
          <w:sz w:val="32"/>
          <w:szCs w:val="32"/>
        </w:rPr>
        <w:t>拟实施限制证券账户交易</w:t>
      </w:r>
      <w:r w:rsidR="00DE5B46" w:rsidRPr="00BC24F2">
        <w:rPr>
          <w:rFonts w:ascii="Times New Roman" w:eastAsia="仿宋" w:hAnsi="Times New Roman" w:hint="eastAsia"/>
          <w:bCs/>
          <w:kern w:val="0"/>
          <w:sz w:val="32"/>
          <w:szCs w:val="32"/>
        </w:rPr>
        <w:t>的</w:t>
      </w:r>
      <w:r w:rsidR="000A5AFE" w:rsidRPr="00BC24F2">
        <w:rPr>
          <w:rFonts w:ascii="Times New Roman" w:eastAsia="仿宋" w:hAnsi="Times New Roman" w:hint="eastAsia"/>
          <w:bCs/>
          <w:kern w:val="0"/>
          <w:sz w:val="32"/>
          <w:szCs w:val="32"/>
        </w:rPr>
        <w:t>措施；</w:t>
      </w:r>
    </w:p>
    <w:p w:rsidR="00330BAC" w:rsidRPr="00BC24F2" w:rsidRDefault="00330BAC" w:rsidP="00FC1CB2">
      <w:pPr>
        <w:pStyle w:val="7"/>
        <w:spacing w:line="560" w:lineRule="exact"/>
        <w:ind w:firstLine="640"/>
        <w:rPr>
          <w:rFonts w:ascii="Times New Roman" w:eastAsia="仿宋" w:hAnsi="Times New Roman"/>
          <w:sz w:val="32"/>
          <w:szCs w:val="32"/>
        </w:rPr>
      </w:pPr>
      <w:r w:rsidRPr="00BC24F2">
        <w:rPr>
          <w:rFonts w:ascii="Times New Roman" w:eastAsia="仿宋" w:hAnsi="Times New Roman" w:hint="eastAsia"/>
          <w:sz w:val="32"/>
          <w:szCs w:val="32"/>
        </w:rPr>
        <w:t>（二</w:t>
      </w:r>
      <w:r w:rsidRPr="00BC24F2">
        <w:rPr>
          <w:rFonts w:ascii="Times New Roman" w:eastAsia="仿宋" w:hAnsi="Times New Roman"/>
          <w:sz w:val="32"/>
          <w:szCs w:val="32"/>
        </w:rPr>
        <w:t>）</w:t>
      </w:r>
      <w:r w:rsidR="000A5AFE" w:rsidRPr="00BC24F2">
        <w:rPr>
          <w:rFonts w:ascii="Times New Roman" w:eastAsia="仿宋" w:hAnsi="Times New Roman" w:hint="eastAsia"/>
          <w:sz w:val="32"/>
          <w:szCs w:val="32"/>
        </w:rPr>
        <w:t>事实清楚</w:t>
      </w:r>
      <w:r w:rsidR="00DE5B46" w:rsidRPr="00BC24F2">
        <w:rPr>
          <w:rFonts w:ascii="Times New Roman" w:eastAsia="仿宋" w:hAnsi="Times New Roman" w:hint="eastAsia"/>
          <w:sz w:val="32"/>
          <w:szCs w:val="32"/>
        </w:rPr>
        <w:t>、情况紧急，需要立即启动纪律处分或自律</w:t>
      </w:r>
      <w:r w:rsidR="000A5AFE" w:rsidRPr="00BC24F2">
        <w:rPr>
          <w:rFonts w:ascii="Times New Roman" w:eastAsia="仿宋" w:hAnsi="Times New Roman" w:hint="eastAsia"/>
          <w:sz w:val="32"/>
          <w:szCs w:val="32"/>
        </w:rPr>
        <w:t>监管措施程序。</w:t>
      </w:r>
    </w:p>
    <w:p w:rsidR="00912697" w:rsidRPr="00BC24F2" w:rsidRDefault="00912697" w:rsidP="00FC1CB2">
      <w:pPr>
        <w:pStyle w:val="7"/>
        <w:spacing w:line="560" w:lineRule="exact"/>
        <w:ind w:firstLine="640"/>
        <w:rPr>
          <w:rFonts w:ascii="Times New Roman" w:eastAsia="仿宋" w:hAnsi="Times New Roman"/>
          <w:sz w:val="32"/>
          <w:szCs w:val="32"/>
        </w:rPr>
      </w:pPr>
      <w:r w:rsidRPr="00BC24F2">
        <w:rPr>
          <w:rFonts w:ascii="Times New Roman" w:eastAsia="仿宋" w:hAnsi="Times New Roman" w:hint="eastAsia"/>
          <w:sz w:val="32"/>
          <w:szCs w:val="32"/>
        </w:rPr>
        <w:t>本细则</w:t>
      </w:r>
      <w:r w:rsidRPr="00BC24F2">
        <w:rPr>
          <w:rFonts w:ascii="Times New Roman" w:eastAsia="仿宋" w:hAnsi="Times New Roman"/>
          <w:sz w:val="32"/>
          <w:szCs w:val="32"/>
        </w:rPr>
        <w:t>第四十六条、第四十七条关于</w:t>
      </w:r>
      <w:r w:rsidRPr="00BC24F2">
        <w:rPr>
          <w:rFonts w:ascii="Times New Roman" w:eastAsia="仿宋" w:hAnsi="Times New Roman" w:hint="eastAsia"/>
          <w:sz w:val="32"/>
          <w:szCs w:val="32"/>
        </w:rPr>
        <w:t>审议</w:t>
      </w:r>
      <w:r w:rsidRPr="00BC24F2">
        <w:rPr>
          <w:rFonts w:ascii="Times New Roman" w:eastAsia="仿宋" w:hAnsi="Times New Roman"/>
          <w:sz w:val="32"/>
          <w:szCs w:val="32"/>
        </w:rPr>
        <w:t>会议的有关规定，适用于通讯表决。</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w:t>
      </w:r>
      <w:r w:rsidR="006A0557" w:rsidRPr="00BC24F2">
        <w:rPr>
          <w:rFonts w:ascii="黑体" w:eastAsia="黑体" w:hAnsi="黑体" w:cs="Times New Roman" w:hint="eastAsia"/>
          <w:color w:val="auto"/>
          <w:sz w:val="32"/>
          <w:szCs w:val="32"/>
        </w:rPr>
        <w:t>四十九</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根据纪律处分委员会审议意见，拟实施纪律处分的，应当向监管对象发送纪律处分事先告知书。</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lastRenderedPageBreak/>
        <w:t>全国股转公司认为违规事实清楚且情况紧急，需要立即实施纪律处分的除外。</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w:t>
      </w:r>
      <w:r w:rsidR="006A0557" w:rsidRPr="00BC24F2">
        <w:rPr>
          <w:rFonts w:ascii="黑体" w:eastAsia="黑体" w:hAnsi="黑体" w:cs="Times New Roman" w:hint="eastAsia"/>
          <w:color w:val="auto"/>
          <w:sz w:val="32"/>
          <w:szCs w:val="32"/>
        </w:rPr>
        <w:t>五十</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纪律处分事先告知书应当向监管对象说明违规事实、拟实施的纪律处分及其适用理由、适用规则，并告知其有权在收到纪律处分事先告知书之日起五个交易日内提交书面申辩。</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w:t>
      </w:r>
      <w:r w:rsidR="006A0557" w:rsidRPr="00BC24F2">
        <w:rPr>
          <w:rFonts w:ascii="黑体" w:eastAsia="黑体" w:hAnsi="黑体" w:cs="Times New Roman" w:hint="eastAsia"/>
          <w:color w:val="auto"/>
          <w:sz w:val="32"/>
          <w:szCs w:val="32"/>
        </w:rPr>
        <w:t>五十</w:t>
      </w:r>
      <w:r w:rsidR="006A0557" w:rsidRPr="00BC24F2">
        <w:rPr>
          <w:rFonts w:ascii="黑体" w:eastAsia="黑体" w:hAnsi="黑体" w:cs="Times New Roman"/>
          <w:color w:val="auto"/>
          <w:sz w:val="32"/>
          <w:szCs w:val="32"/>
        </w:rPr>
        <w:t>一</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全国股转公司根据纪律处分委员会的审议意见，</w:t>
      </w:r>
      <w:proofErr w:type="gramStart"/>
      <w:r w:rsidRPr="00BC24F2">
        <w:rPr>
          <w:rFonts w:ascii="仿宋" w:eastAsia="仿宋" w:hAnsi="仿宋" w:cs="Times New Roman"/>
          <w:color w:val="auto"/>
          <w:sz w:val="32"/>
          <w:szCs w:val="32"/>
        </w:rPr>
        <w:t>作出</w:t>
      </w:r>
      <w:proofErr w:type="gramEnd"/>
      <w:r w:rsidRPr="00BC24F2">
        <w:rPr>
          <w:rFonts w:ascii="仿宋" w:eastAsia="仿宋" w:hAnsi="仿宋" w:cs="Times New Roman"/>
          <w:color w:val="auto"/>
          <w:sz w:val="32"/>
          <w:szCs w:val="32"/>
        </w:rPr>
        <w:t>纪律处分决定，向监管对象发送纪律处分决定书。</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纪律处分决定书中应当载明监管对象的违规事实、</w:t>
      </w:r>
      <w:r w:rsidR="00F63C12" w:rsidRPr="00BC24F2">
        <w:rPr>
          <w:rFonts w:ascii="仿宋" w:eastAsia="仿宋" w:hAnsi="仿宋" w:cs="Times New Roman" w:hint="eastAsia"/>
          <w:color w:val="auto"/>
          <w:sz w:val="32"/>
          <w:szCs w:val="32"/>
        </w:rPr>
        <w:t>监管对象的书面申辩理由及其采纳情况（如有）、</w:t>
      </w:r>
      <w:r w:rsidR="00DE78E9" w:rsidRPr="00BC24F2">
        <w:rPr>
          <w:rFonts w:ascii="仿宋" w:eastAsia="仿宋" w:hAnsi="仿宋" w:cs="Times New Roman" w:hint="eastAsia"/>
          <w:color w:val="auto"/>
          <w:sz w:val="32"/>
          <w:szCs w:val="32"/>
        </w:rPr>
        <w:t>适用</w:t>
      </w:r>
      <w:r w:rsidR="00DE78E9" w:rsidRPr="00BC24F2">
        <w:rPr>
          <w:rFonts w:ascii="仿宋" w:eastAsia="仿宋" w:hAnsi="仿宋" w:cs="Times New Roman"/>
          <w:color w:val="auto"/>
          <w:sz w:val="32"/>
          <w:szCs w:val="32"/>
        </w:rPr>
        <w:t>规则</w:t>
      </w:r>
      <w:r w:rsidR="00DE78E9" w:rsidRPr="00BC24F2">
        <w:rPr>
          <w:rFonts w:ascii="仿宋" w:eastAsia="仿宋" w:hAnsi="仿宋" w:cs="Times New Roman" w:hint="eastAsia"/>
          <w:color w:val="auto"/>
          <w:sz w:val="32"/>
          <w:szCs w:val="32"/>
        </w:rPr>
        <w:t>及</w:t>
      </w:r>
      <w:r w:rsidR="00DE78E9" w:rsidRPr="00BC24F2">
        <w:rPr>
          <w:rFonts w:ascii="仿宋" w:eastAsia="仿宋" w:hAnsi="仿宋" w:cs="Times New Roman"/>
          <w:color w:val="auto"/>
          <w:sz w:val="32"/>
          <w:szCs w:val="32"/>
        </w:rPr>
        <w:t>决定实施的纪律处分</w:t>
      </w:r>
      <w:r w:rsidRPr="00BC24F2">
        <w:rPr>
          <w:rFonts w:ascii="仿宋" w:eastAsia="仿宋" w:hAnsi="仿宋" w:cs="Times New Roman"/>
          <w:color w:val="auto"/>
          <w:sz w:val="32"/>
          <w:szCs w:val="32"/>
        </w:rPr>
        <w:t>。</w:t>
      </w:r>
    </w:p>
    <w:p w:rsidR="00B360A0" w:rsidRPr="00BC24F2" w:rsidRDefault="00B360A0" w:rsidP="00FC1CB2">
      <w:pPr>
        <w:pStyle w:val="00"/>
        <w:spacing w:line="560" w:lineRule="exact"/>
        <w:ind w:firstLineChars="200" w:firstLine="640"/>
        <w:rPr>
          <w:rFonts w:ascii="仿宋" w:eastAsia="仿宋" w:hAnsi="仿宋" w:cs="Times New Roman"/>
          <w:color w:val="auto"/>
          <w:sz w:val="32"/>
          <w:szCs w:val="32"/>
        </w:rPr>
      </w:pPr>
    </w:p>
    <w:p w:rsidR="00390F8E" w:rsidRDefault="00390F8E" w:rsidP="00FC1CB2">
      <w:pPr>
        <w:pStyle w:val="ab"/>
        <w:spacing w:line="560" w:lineRule="exact"/>
        <w:ind w:firstLineChars="0" w:firstLine="0"/>
        <w:jc w:val="center"/>
        <w:rPr>
          <w:rFonts w:ascii="楷体" w:eastAsia="楷体" w:hAnsi="楷体" w:cs="Times New Roman"/>
          <w:kern w:val="0"/>
          <w:sz w:val="32"/>
          <w:szCs w:val="32"/>
        </w:rPr>
      </w:pPr>
      <w:r w:rsidRPr="00BC24F2">
        <w:rPr>
          <w:rFonts w:ascii="楷体" w:eastAsia="楷体" w:hAnsi="楷体" w:cs="Times New Roman" w:hint="eastAsia"/>
          <w:kern w:val="0"/>
          <w:sz w:val="32"/>
          <w:szCs w:val="32"/>
        </w:rPr>
        <w:t xml:space="preserve">第三节 </w:t>
      </w:r>
      <w:r w:rsidR="00ED74A7">
        <w:rPr>
          <w:rFonts w:ascii="楷体" w:eastAsia="楷体" w:hAnsi="楷体" w:cs="Times New Roman" w:hint="eastAsia"/>
          <w:kern w:val="0"/>
          <w:sz w:val="32"/>
          <w:szCs w:val="32"/>
        </w:rPr>
        <w:t xml:space="preserve"> </w:t>
      </w:r>
      <w:r w:rsidRPr="00BC24F2">
        <w:rPr>
          <w:rFonts w:ascii="楷体" w:eastAsia="楷体" w:hAnsi="楷体" w:cs="Times New Roman" w:hint="eastAsia"/>
          <w:kern w:val="0"/>
          <w:sz w:val="32"/>
          <w:szCs w:val="32"/>
        </w:rPr>
        <w:t>专项会议与</w:t>
      </w:r>
      <w:r w:rsidRPr="00BC24F2">
        <w:rPr>
          <w:rFonts w:ascii="楷体" w:eastAsia="楷体" w:hAnsi="楷体" w:cs="Times New Roman"/>
          <w:kern w:val="0"/>
          <w:sz w:val="32"/>
          <w:szCs w:val="32"/>
        </w:rPr>
        <w:t>年度会议</w:t>
      </w:r>
    </w:p>
    <w:p w:rsidR="00ED74A7" w:rsidRPr="00BC24F2" w:rsidRDefault="00ED74A7" w:rsidP="00FC1CB2">
      <w:pPr>
        <w:pStyle w:val="ab"/>
        <w:spacing w:line="560" w:lineRule="exact"/>
        <w:ind w:firstLineChars="0" w:firstLine="200"/>
        <w:jc w:val="center"/>
        <w:rPr>
          <w:rFonts w:ascii="楷体" w:eastAsia="楷体" w:hAnsi="楷体" w:cs="Times New Roman"/>
          <w:kern w:val="0"/>
          <w:sz w:val="32"/>
          <w:szCs w:val="32"/>
        </w:rPr>
      </w:pPr>
    </w:p>
    <w:p w:rsidR="00390F8E" w:rsidRPr="00BC24F2" w:rsidRDefault="00F93513" w:rsidP="00FC1CB2">
      <w:pPr>
        <w:spacing w:line="560" w:lineRule="exact"/>
        <w:rPr>
          <w:rFonts w:ascii="Times New Roman" w:eastAsia="仿宋" w:hAnsi="Times New Roman" w:cs="Times New Roman"/>
          <w:kern w:val="0"/>
          <w:sz w:val="32"/>
          <w:szCs w:val="32"/>
        </w:rPr>
      </w:pPr>
      <w:r>
        <w:rPr>
          <w:rFonts w:ascii="仿宋" w:eastAsia="仿宋" w:hAnsi="仿宋" w:cs="Times New Roman" w:hint="eastAsia"/>
          <w:b/>
          <w:sz w:val="32"/>
          <w:szCs w:val="32"/>
        </w:rPr>
        <w:t xml:space="preserve">    </w:t>
      </w:r>
      <w:r w:rsidR="00390F8E" w:rsidRPr="00BC24F2">
        <w:rPr>
          <w:rFonts w:ascii="黑体" w:eastAsia="黑体" w:hAnsi="黑体" w:cs="Times New Roman"/>
          <w:kern w:val="0"/>
          <w:sz w:val="32"/>
          <w:szCs w:val="32"/>
          <w:lang w:val="zh-CN"/>
        </w:rPr>
        <w:t>第</w:t>
      </w:r>
      <w:r w:rsidR="00390F8E" w:rsidRPr="00BC24F2">
        <w:rPr>
          <w:rFonts w:ascii="黑体" w:eastAsia="黑体" w:hAnsi="黑体" w:cs="Times New Roman" w:hint="eastAsia"/>
          <w:kern w:val="0"/>
          <w:sz w:val="32"/>
          <w:szCs w:val="32"/>
          <w:lang w:val="zh-CN"/>
        </w:rPr>
        <w:t>五十</w:t>
      </w:r>
      <w:r w:rsidR="006A0557" w:rsidRPr="00BC24F2">
        <w:rPr>
          <w:rFonts w:ascii="黑体" w:eastAsia="黑体" w:hAnsi="黑体" w:cs="Times New Roman" w:hint="eastAsia"/>
          <w:kern w:val="0"/>
          <w:sz w:val="32"/>
          <w:szCs w:val="32"/>
          <w:lang w:val="zh-CN"/>
        </w:rPr>
        <w:t>二</w:t>
      </w:r>
      <w:r w:rsidR="00390F8E" w:rsidRPr="00BC24F2">
        <w:rPr>
          <w:rFonts w:ascii="黑体" w:eastAsia="黑体" w:hAnsi="黑体" w:cs="Times New Roman"/>
          <w:kern w:val="0"/>
          <w:sz w:val="32"/>
          <w:szCs w:val="32"/>
          <w:lang w:val="zh-CN"/>
        </w:rPr>
        <w:t>条</w:t>
      </w:r>
      <w:r w:rsidR="00390F8E" w:rsidRPr="00BC24F2">
        <w:rPr>
          <w:rFonts w:ascii="仿宋" w:eastAsia="仿宋" w:hAnsi="仿宋" w:cs="Times New Roman" w:hint="eastAsia"/>
          <w:b/>
          <w:sz w:val="32"/>
          <w:szCs w:val="32"/>
        </w:rPr>
        <w:t xml:space="preserve"> </w:t>
      </w:r>
      <w:r w:rsidR="00ED74A7">
        <w:rPr>
          <w:rFonts w:ascii="仿宋" w:eastAsia="仿宋" w:hAnsi="仿宋" w:cs="Times New Roman" w:hint="eastAsia"/>
          <w:b/>
          <w:sz w:val="32"/>
          <w:szCs w:val="32"/>
        </w:rPr>
        <w:t xml:space="preserve"> </w:t>
      </w:r>
      <w:r w:rsidR="00390F8E" w:rsidRPr="00BC24F2">
        <w:rPr>
          <w:rFonts w:ascii="Times New Roman" w:eastAsia="仿宋" w:hAnsi="Times New Roman" w:cs="Times New Roman" w:hint="eastAsia"/>
          <w:kern w:val="0"/>
          <w:sz w:val="32"/>
          <w:szCs w:val="32"/>
        </w:rPr>
        <w:t>纪律</w:t>
      </w:r>
      <w:r w:rsidR="00390F8E" w:rsidRPr="00BC24F2">
        <w:rPr>
          <w:rFonts w:ascii="Times New Roman" w:eastAsia="仿宋" w:hAnsi="Times New Roman" w:cs="Times New Roman"/>
          <w:kern w:val="0"/>
          <w:sz w:val="32"/>
          <w:szCs w:val="32"/>
        </w:rPr>
        <w:t>处分委员会可以</w:t>
      </w:r>
      <w:r w:rsidR="00390F8E" w:rsidRPr="00BC24F2">
        <w:rPr>
          <w:rFonts w:ascii="Times New Roman" w:eastAsia="仿宋" w:hAnsi="Times New Roman" w:cs="Times New Roman" w:hint="eastAsia"/>
          <w:kern w:val="0"/>
          <w:sz w:val="32"/>
          <w:szCs w:val="32"/>
        </w:rPr>
        <w:t>不定期</w:t>
      </w:r>
      <w:r w:rsidR="00390F8E" w:rsidRPr="00BC24F2">
        <w:rPr>
          <w:rFonts w:ascii="Times New Roman" w:eastAsia="仿宋" w:hAnsi="Times New Roman" w:cs="Times New Roman"/>
          <w:kern w:val="0"/>
          <w:sz w:val="32"/>
          <w:szCs w:val="32"/>
        </w:rPr>
        <w:t>召开</w:t>
      </w:r>
      <w:r w:rsidR="00390F8E" w:rsidRPr="00BC24F2">
        <w:rPr>
          <w:rFonts w:ascii="Times New Roman" w:eastAsia="仿宋" w:hAnsi="Times New Roman" w:cs="Times New Roman" w:hint="eastAsia"/>
          <w:kern w:val="0"/>
          <w:sz w:val="32"/>
          <w:szCs w:val="32"/>
        </w:rPr>
        <w:t>专项</w:t>
      </w:r>
      <w:r w:rsidR="00390F8E" w:rsidRPr="00BC24F2">
        <w:rPr>
          <w:rFonts w:ascii="Times New Roman" w:eastAsia="仿宋" w:hAnsi="Times New Roman" w:cs="Times New Roman"/>
          <w:kern w:val="0"/>
          <w:sz w:val="32"/>
          <w:szCs w:val="32"/>
        </w:rPr>
        <w:t>会议</w:t>
      </w:r>
      <w:r w:rsidR="00390F8E" w:rsidRPr="00BC24F2">
        <w:rPr>
          <w:rFonts w:ascii="Times New Roman" w:eastAsia="仿宋" w:hAnsi="Times New Roman" w:cs="Times New Roman" w:hint="eastAsia"/>
          <w:kern w:val="0"/>
          <w:sz w:val="32"/>
          <w:szCs w:val="32"/>
        </w:rPr>
        <w:t>，讨论以下</w:t>
      </w:r>
      <w:r w:rsidR="00390F8E" w:rsidRPr="00BC24F2">
        <w:rPr>
          <w:rFonts w:ascii="Times New Roman" w:eastAsia="仿宋" w:hAnsi="Times New Roman" w:cs="Times New Roman"/>
          <w:kern w:val="0"/>
          <w:sz w:val="32"/>
          <w:szCs w:val="32"/>
        </w:rPr>
        <w:t>内容：</w:t>
      </w:r>
    </w:p>
    <w:p w:rsidR="00AC59B7" w:rsidRPr="00BC24F2" w:rsidRDefault="00AC59B7"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hint="eastAsia"/>
          <w:kern w:val="0"/>
          <w:sz w:val="32"/>
          <w:szCs w:val="32"/>
        </w:rPr>
        <w:t>（一</w:t>
      </w:r>
      <w:r w:rsidRPr="00BC24F2">
        <w:rPr>
          <w:rFonts w:ascii="Times New Roman" w:eastAsia="仿宋" w:hAnsi="Times New Roman" w:cs="Times New Roman"/>
          <w:kern w:val="0"/>
          <w:sz w:val="32"/>
          <w:szCs w:val="32"/>
        </w:rPr>
        <w:t>）</w:t>
      </w:r>
      <w:r w:rsidR="00B360A0" w:rsidRPr="00BC24F2">
        <w:rPr>
          <w:rFonts w:ascii="Times New Roman" w:eastAsia="仿宋" w:hAnsi="Times New Roman" w:cs="Times New Roman" w:hint="eastAsia"/>
          <w:kern w:val="0"/>
          <w:sz w:val="32"/>
          <w:szCs w:val="32"/>
        </w:rPr>
        <w:t xml:space="preserve"> </w:t>
      </w:r>
      <w:r w:rsidR="00390F8E" w:rsidRPr="00BC24F2">
        <w:rPr>
          <w:rFonts w:ascii="Times New Roman" w:eastAsia="仿宋" w:hAnsi="Times New Roman" w:cs="Times New Roman" w:hint="eastAsia"/>
          <w:kern w:val="0"/>
          <w:sz w:val="32"/>
          <w:szCs w:val="32"/>
        </w:rPr>
        <w:t>纪律处分委员会审议工作中遇到的重大、疑难或无先例事项；</w:t>
      </w:r>
    </w:p>
    <w:p w:rsidR="00390F8E" w:rsidRPr="00BC24F2" w:rsidRDefault="00AC59B7" w:rsidP="00FC1CB2">
      <w:pPr>
        <w:spacing w:line="560" w:lineRule="exact"/>
        <w:ind w:firstLineChars="200" w:firstLine="640"/>
        <w:rPr>
          <w:rFonts w:ascii="Times New Roman" w:eastAsia="仿宋" w:hAnsi="Times New Roman" w:cs="Times New Roman"/>
          <w:kern w:val="0"/>
          <w:sz w:val="32"/>
          <w:szCs w:val="32"/>
        </w:rPr>
      </w:pPr>
      <w:r w:rsidRPr="00BC24F2">
        <w:rPr>
          <w:rFonts w:ascii="Times New Roman" w:eastAsia="仿宋" w:hAnsi="Times New Roman" w:cs="Times New Roman" w:hint="eastAsia"/>
          <w:kern w:val="0"/>
          <w:sz w:val="32"/>
          <w:szCs w:val="32"/>
        </w:rPr>
        <w:t>（二</w:t>
      </w:r>
      <w:r w:rsidRPr="00BC24F2">
        <w:rPr>
          <w:rFonts w:ascii="Times New Roman" w:eastAsia="仿宋" w:hAnsi="Times New Roman" w:cs="Times New Roman"/>
          <w:kern w:val="0"/>
          <w:sz w:val="32"/>
          <w:szCs w:val="32"/>
        </w:rPr>
        <w:t>）</w:t>
      </w:r>
      <w:r w:rsidR="00390F8E" w:rsidRPr="00BC24F2">
        <w:rPr>
          <w:rFonts w:ascii="Times New Roman" w:eastAsia="仿宋" w:hAnsi="Times New Roman" w:cs="Times New Roman" w:hint="eastAsia"/>
          <w:kern w:val="0"/>
          <w:sz w:val="32"/>
          <w:szCs w:val="32"/>
        </w:rPr>
        <w:t>纪律处分委员会认为需要研究的纪律处分专题事项。</w:t>
      </w:r>
    </w:p>
    <w:p w:rsidR="00390F8E" w:rsidRPr="00BC24F2" w:rsidRDefault="00390F8E" w:rsidP="00FC1CB2">
      <w:pPr>
        <w:spacing w:line="560" w:lineRule="exact"/>
        <w:ind w:firstLineChars="200" w:firstLine="640"/>
        <w:rPr>
          <w:rFonts w:ascii="Times New Roman" w:eastAsia="仿宋" w:hAnsi="Times New Roman" w:cs="Times New Roman"/>
          <w:kern w:val="0"/>
          <w:sz w:val="32"/>
          <w:szCs w:val="32"/>
        </w:rPr>
      </w:pPr>
      <w:r w:rsidRPr="00BC24F2">
        <w:rPr>
          <w:rFonts w:ascii="黑体" w:eastAsia="黑体" w:hAnsi="黑体" w:cs="Times New Roman" w:hint="eastAsia"/>
          <w:kern w:val="0"/>
          <w:sz w:val="32"/>
          <w:szCs w:val="32"/>
          <w:lang w:val="zh-CN"/>
        </w:rPr>
        <w:t>第</w:t>
      </w:r>
      <w:r w:rsidRPr="00BC24F2">
        <w:rPr>
          <w:rFonts w:ascii="黑体" w:eastAsia="黑体" w:hAnsi="黑体" w:cs="Times New Roman"/>
          <w:kern w:val="0"/>
          <w:sz w:val="32"/>
          <w:szCs w:val="32"/>
          <w:lang w:val="zh-CN"/>
        </w:rPr>
        <w:t>五十</w:t>
      </w:r>
      <w:r w:rsidR="00384662" w:rsidRPr="00BC24F2">
        <w:rPr>
          <w:rFonts w:ascii="黑体" w:eastAsia="黑体" w:hAnsi="黑体" w:cs="Times New Roman" w:hint="eastAsia"/>
          <w:kern w:val="0"/>
          <w:sz w:val="32"/>
          <w:szCs w:val="32"/>
          <w:lang w:val="zh-CN"/>
        </w:rPr>
        <w:t>三</w:t>
      </w:r>
      <w:r w:rsidRPr="00BC24F2">
        <w:rPr>
          <w:rFonts w:ascii="黑体" w:eastAsia="黑体" w:hAnsi="黑体" w:cs="Times New Roman"/>
          <w:kern w:val="0"/>
          <w:sz w:val="32"/>
          <w:szCs w:val="32"/>
          <w:lang w:val="zh-CN"/>
        </w:rPr>
        <w:t>条</w:t>
      </w:r>
      <w:r w:rsidRPr="00BC24F2">
        <w:rPr>
          <w:rFonts w:ascii="Times New Roman" w:eastAsia="仿宋" w:hAnsi="Times New Roman" w:cs="Times New Roman" w:hint="eastAsia"/>
          <w:b/>
          <w:kern w:val="0"/>
          <w:sz w:val="32"/>
          <w:szCs w:val="32"/>
        </w:rPr>
        <w:t xml:space="preserve"> </w:t>
      </w:r>
      <w:r w:rsidR="00ED74A7">
        <w:rPr>
          <w:rFonts w:ascii="Times New Roman" w:eastAsia="仿宋" w:hAnsi="Times New Roman" w:cs="Times New Roman" w:hint="eastAsia"/>
          <w:b/>
          <w:kern w:val="0"/>
          <w:sz w:val="32"/>
          <w:szCs w:val="32"/>
        </w:rPr>
        <w:t xml:space="preserve"> </w:t>
      </w:r>
      <w:r w:rsidRPr="00BC24F2">
        <w:rPr>
          <w:rFonts w:ascii="Times New Roman" w:eastAsia="仿宋" w:hAnsi="Times New Roman" w:cs="Times New Roman" w:hint="eastAsia"/>
          <w:kern w:val="0"/>
          <w:sz w:val="32"/>
          <w:szCs w:val="32"/>
        </w:rPr>
        <w:t>纪律处分委员会可以召开年度工作会议，总结纪律处分委员会年度工作，研讨违规处置相关前沿</w:t>
      </w:r>
      <w:r w:rsidRPr="00BC24F2">
        <w:rPr>
          <w:rFonts w:ascii="Times New Roman" w:eastAsia="仿宋" w:hAnsi="Times New Roman" w:cs="Times New Roman"/>
          <w:kern w:val="0"/>
          <w:sz w:val="32"/>
          <w:szCs w:val="32"/>
        </w:rPr>
        <w:t>问题</w:t>
      </w:r>
      <w:r w:rsidRPr="00BC24F2">
        <w:rPr>
          <w:rFonts w:ascii="Times New Roman" w:eastAsia="仿宋" w:hAnsi="Times New Roman" w:cs="Times New Roman" w:hint="eastAsia"/>
          <w:kern w:val="0"/>
          <w:sz w:val="32"/>
          <w:szCs w:val="32"/>
        </w:rPr>
        <w:t>。年度工作会议原则上由全体委员参加。</w:t>
      </w:r>
    </w:p>
    <w:p w:rsidR="00271742" w:rsidRPr="00BC24F2" w:rsidRDefault="00271742" w:rsidP="00FC1CB2">
      <w:pPr>
        <w:pStyle w:val="00"/>
        <w:spacing w:line="560" w:lineRule="exact"/>
        <w:ind w:firstLineChars="200" w:firstLine="640"/>
        <w:rPr>
          <w:rFonts w:ascii="仿宋" w:eastAsia="仿宋" w:hAnsi="仿宋" w:cs="Times New Roman"/>
          <w:color w:val="auto"/>
          <w:sz w:val="32"/>
          <w:szCs w:val="32"/>
          <w:lang w:val="en-US"/>
        </w:rPr>
      </w:pPr>
    </w:p>
    <w:p w:rsidR="00271742" w:rsidRPr="00ED74A7" w:rsidRDefault="00CF641E" w:rsidP="00FC1CB2">
      <w:pPr>
        <w:pStyle w:val="00"/>
        <w:spacing w:line="560" w:lineRule="exact"/>
        <w:ind w:firstLine="0"/>
        <w:jc w:val="center"/>
        <w:rPr>
          <w:rFonts w:ascii="黑体" w:eastAsia="黑体" w:hAnsi="黑体" w:cs="Times New Roman"/>
          <w:color w:val="auto"/>
          <w:sz w:val="32"/>
          <w:szCs w:val="32"/>
        </w:rPr>
      </w:pPr>
      <w:r w:rsidRPr="00ED74A7">
        <w:rPr>
          <w:rFonts w:ascii="黑体" w:eastAsia="黑体" w:hAnsi="黑体" w:cs="Times New Roman"/>
          <w:color w:val="auto"/>
          <w:sz w:val="32"/>
          <w:szCs w:val="32"/>
        </w:rPr>
        <w:lastRenderedPageBreak/>
        <w:t>第四章</w:t>
      </w:r>
      <w:r w:rsidR="00ED74A7">
        <w:rPr>
          <w:rFonts w:ascii="黑体" w:eastAsia="黑体" w:hAnsi="黑体" w:cs="Times New Roman" w:hint="eastAsia"/>
          <w:color w:val="auto"/>
          <w:sz w:val="32"/>
          <w:szCs w:val="32"/>
        </w:rPr>
        <w:t xml:space="preserve">  </w:t>
      </w:r>
      <w:r w:rsidRPr="00ED74A7">
        <w:rPr>
          <w:rFonts w:ascii="黑体" w:eastAsia="黑体" w:hAnsi="黑体" w:cs="Times New Roman"/>
          <w:color w:val="auto"/>
          <w:sz w:val="32"/>
          <w:szCs w:val="32"/>
        </w:rPr>
        <w:t>其他事项</w:t>
      </w:r>
    </w:p>
    <w:p w:rsidR="00ED74A7" w:rsidRPr="00BC24F2" w:rsidRDefault="00ED74A7" w:rsidP="00FC1CB2">
      <w:pPr>
        <w:pStyle w:val="00"/>
        <w:spacing w:line="560" w:lineRule="exact"/>
        <w:ind w:firstLineChars="200" w:firstLine="643"/>
        <w:jc w:val="center"/>
        <w:rPr>
          <w:rFonts w:ascii="仿宋" w:eastAsia="仿宋" w:hAnsi="仿宋" w:cs="Times New Roman"/>
          <w:b/>
          <w:color w:val="auto"/>
          <w:sz w:val="32"/>
          <w:szCs w:val="32"/>
        </w:rPr>
      </w:pP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w:t>
      </w:r>
      <w:r w:rsidRPr="00BC24F2">
        <w:rPr>
          <w:rFonts w:ascii="黑体" w:eastAsia="黑体" w:hAnsi="黑体" w:cs="Times New Roman" w:hint="eastAsia"/>
          <w:color w:val="auto"/>
          <w:sz w:val="32"/>
          <w:szCs w:val="32"/>
        </w:rPr>
        <w:t>五十</w:t>
      </w:r>
      <w:r w:rsidR="00384662" w:rsidRPr="00BC24F2">
        <w:rPr>
          <w:rFonts w:ascii="黑体" w:eastAsia="黑体" w:hAnsi="黑体" w:cs="Times New Roman" w:hint="eastAsia"/>
          <w:color w:val="auto"/>
          <w:sz w:val="32"/>
          <w:szCs w:val="32"/>
        </w:rPr>
        <w:t>四</w:t>
      </w:r>
      <w:r w:rsidRPr="00BC24F2">
        <w:rPr>
          <w:rFonts w:ascii="黑体" w:eastAsia="黑体" w:hAnsi="黑体" w:cs="Times New Roman"/>
          <w:color w:val="auto"/>
          <w:sz w:val="32"/>
          <w:szCs w:val="32"/>
        </w:rPr>
        <w:t>条</w:t>
      </w:r>
      <w:r w:rsidR="00ED74A7">
        <w:rPr>
          <w:rFonts w:ascii="黑体" w:eastAsia="黑体" w:hAnsi="黑体" w:cs="Times New Roman" w:hint="eastAsia"/>
          <w:color w:val="auto"/>
          <w:sz w:val="32"/>
          <w:szCs w:val="32"/>
        </w:rPr>
        <w:t xml:space="preserve"> </w:t>
      </w:r>
      <w:r w:rsidRPr="00BC24F2">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监管对象对全国股转公司实施的自律监管措施和纪律处分不服，</w:t>
      </w:r>
      <w:r w:rsidR="00A2302C" w:rsidRPr="00BC24F2">
        <w:rPr>
          <w:rFonts w:ascii="仿宋" w:eastAsia="仿宋" w:hAnsi="仿宋" w:cs="Times New Roman" w:hint="eastAsia"/>
          <w:color w:val="auto"/>
          <w:sz w:val="32"/>
          <w:szCs w:val="32"/>
        </w:rPr>
        <w:t>属于复核</w:t>
      </w:r>
      <w:r w:rsidR="00A2302C" w:rsidRPr="00BC24F2">
        <w:rPr>
          <w:rFonts w:ascii="仿宋" w:eastAsia="仿宋" w:hAnsi="仿宋" w:cs="Times New Roman"/>
          <w:color w:val="auto"/>
          <w:sz w:val="32"/>
          <w:szCs w:val="32"/>
        </w:rPr>
        <w:t>受理范围的</w:t>
      </w:r>
      <w:r w:rsidRPr="00BC24F2">
        <w:rPr>
          <w:rFonts w:ascii="仿宋" w:eastAsia="仿宋" w:hAnsi="仿宋" w:cs="Times New Roman"/>
          <w:color w:val="auto"/>
          <w:sz w:val="32"/>
          <w:szCs w:val="32"/>
        </w:rPr>
        <w:t>，可以按照复核程序的相关规定，向</w:t>
      </w:r>
      <w:r w:rsidR="002F7AF0" w:rsidRPr="00BC24F2">
        <w:rPr>
          <w:rFonts w:ascii="仿宋" w:eastAsia="仿宋" w:hAnsi="仿宋" w:cs="Times New Roman" w:hint="eastAsia"/>
          <w:color w:val="auto"/>
          <w:sz w:val="32"/>
          <w:szCs w:val="32"/>
        </w:rPr>
        <w:t>全国</w:t>
      </w:r>
      <w:r w:rsidR="002F7AF0" w:rsidRPr="00BC24F2">
        <w:rPr>
          <w:rFonts w:ascii="仿宋" w:eastAsia="仿宋" w:hAnsi="仿宋" w:cs="Times New Roman"/>
          <w:color w:val="auto"/>
          <w:sz w:val="32"/>
          <w:szCs w:val="32"/>
        </w:rPr>
        <w:t>股转公司</w:t>
      </w:r>
      <w:r w:rsidRPr="00BC24F2">
        <w:rPr>
          <w:rFonts w:ascii="仿宋" w:eastAsia="仿宋" w:hAnsi="仿宋" w:cs="Times New Roman"/>
          <w:color w:val="auto"/>
          <w:sz w:val="32"/>
          <w:szCs w:val="32"/>
        </w:rPr>
        <w:t>复核委员会申请复核。</w:t>
      </w:r>
    </w:p>
    <w:p w:rsidR="00271742" w:rsidRPr="00BC24F2" w:rsidRDefault="004775C7"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复核期间自律监管措施和纪律处分不停止执行，全国股</w:t>
      </w:r>
      <w:proofErr w:type="gramStart"/>
      <w:r w:rsidRPr="00BC24F2">
        <w:rPr>
          <w:rFonts w:ascii="仿宋" w:eastAsia="仿宋" w:hAnsi="仿宋" w:cs="Times New Roman"/>
          <w:color w:val="auto"/>
          <w:sz w:val="32"/>
          <w:szCs w:val="32"/>
        </w:rPr>
        <w:t>转</w:t>
      </w:r>
      <w:r w:rsidRPr="00BC24F2">
        <w:rPr>
          <w:rFonts w:ascii="仿宋" w:eastAsia="仿宋" w:hAnsi="仿宋" w:cs="Times New Roman" w:hint="eastAsia"/>
          <w:color w:val="auto"/>
          <w:sz w:val="32"/>
          <w:szCs w:val="32"/>
        </w:rPr>
        <w:t>系统</w:t>
      </w:r>
      <w:proofErr w:type="gramEnd"/>
      <w:r w:rsidR="00CF641E" w:rsidRPr="00BC24F2">
        <w:rPr>
          <w:rFonts w:ascii="仿宋" w:eastAsia="仿宋" w:hAnsi="仿宋" w:cs="Times New Roman"/>
          <w:color w:val="auto"/>
          <w:sz w:val="32"/>
          <w:szCs w:val="32"/>
        </w:rPr>
        <w:t>业务规则另有规定的除外。</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w:t>
      </w:r>
      <w:r w:rsidR="00384662" w:rsidRPr="00BC24F2">
        <w:rPr>
          <w:rFonts w:ascii="黑体" w:eastAsia="黑体" w:hAnsi="黑体" w:cs="Times New Roman" w:hint="eastAsia"/>
          <w:color w:val="auto"/>
          <w:sz w:val="32"/>
          <w:szCs w:val="32"/>
        </w:rPr>
        <w:t>五十五</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全国股转公司或业务部门可以通过电子系统、邮寄、公告、传真等方式向监管对象送达</w:t>
      </w:r>
      <w:r w:rsidR="00670AF4" w:rsidRPr="00BC24F2">
        <w:rPr>
          <w:rFonts w:ascii="仿宋" w:eastAsia="仿宋" w:hAnsi="仿宋" w:cs="Times New Roman"/>
          <w:color w:val="auto"/>
          <w:sz w:val="32"/>
          <w:szCs w:val="32"/>
        </w:rPr>
        <w:t>自律监管措施事先告知书、</w:t>
      </w:r>
      <w:r w:rsidRPr="00BC24F2">
        <w:rPr>
          <w:rFonts w:ascii="仿宋" w:eastAsia="仿宋" w:hAnsi="仿宋" w:cs="Times New Roman"/>
          <w:color w:val="auto"/>
          <w:sz w:val="32"/>
          <w:szCs w:val="32"/>
        </w:rPr>
        <w:t>自律监管措施决定书</w:t>
      </w:r>
      <w:r w:rsidR="00670AF4" w:rsidRPr="00BC24F2">
        <w:rPr>
          <w:rFonts w:ascii="仿宋" w:eastAsia="仿宋" w:hAnsi="仿宋" w:cs="Times New Roman"/>
          <w:color w:val="auto"/>
          <w:sz w:val="32"/>
          <w:szCs w:val="32"/>
        </w:rPr>
        <w:t>、纪律处分事先告知书</w:t>
      </w:r>
      <w:r w:rsidRPr="00BC24F2">
        <w:rPr>
          <w:rFonts w:ascii="仿宋" w:eastAsia="仿宋" w:hAnsi="仿宋" w:cs="Times New Roman"/>
          <w:color w:val="auto"/>
          <w:sz w:val="32"/>
          <w:szCs w:val="32"/>
        </w:rPr>
        <w:t>、纪律处分决定书及其他相关文件。</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监管对象是申请挂牌公司、挂牌公司、投资者及相关主体的，可以委托相关证券公司送达。</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监管对象下落不明或者用其他方式无法送达的，可以在</w:t>
      </w:r>
      <w:r w:rsidR="00A35BC0" w:rsidRPr="00BC24F2">
        <w:rPr>
          <w:rFonts w:ascii="仿宋" w:eastAsia="仿宋" w:hAnsi="仿宋" w:cs="Times New Roman" w:hint="eastAsia"/>
          <w:color w:val="auto"/>
          <w:sz w:val="32"/>
          <w:szCs w:val="32"/>
        </w:rPr>
        <w:t>全国</w:t>
      </w:r>
      <w:r w:rsidR="00A35BC0" w:rsidRPr="00BC24F2">
        <w:rPr>
          <w:rFonts w:ascii="仿宋" w:eastAsia="仿宋" w:hAnsi="仿宋" w:cs="Times New Roman"/>
          <w:color w:val="auto"/>
          <w:sz w:val="32"/>
          <w:szCs w:val="32"/>
        </w:rPr>
        <w:t>股转公司网站</w:t>
      </w:r>
      <w:r w:rsidR="00670AF4" w:rsidRPr="00BC24F2">
        <w:rPr>
          <w:rFonts w:ascii="仿宋" w:eastAsia="仿宋" w:hAnsi="仿宋" w:cs="Times New Roman"/>
          <w:color w:val="auto"/>
          <w:sz w:val="32"/>
          <w:szCs w:val="32"/>
        </w:rPr>
        <w:t>发布公告，自公告发布之日起</w:t>
      </w:r>
      <w:r w:rsidR="00670AF4" w:rsidRPr="00BC24F2">
        <w:rPr>
          <w:rFonts w:ascii="仿宋" w:eastAsia="仿宋" w:hAnsi="仿宋" w:cs="Times New Roman" w:hint="eastAsia"/>
          <w:color w:val="auto"/>
          <w:sz w:val="32"/>
          <w:szCs w:val="32"/>
        </w:rPr>
        <w:t>满</w:t>
      </w:r>
      <w:r w:rsidRPr="00BC24F2">
        <w:rPr>
          <w:rFonts w:ascii="仿宋" w:eastAsia="仿宋" w:hAnsi="仿宋" w:cs="Times New Roman"/>
          <w:color w:val="auto"/>
          <w:sz w:val="32"/>
          <w:szCs w:val="32"/>
        </w:rPr>
        <w:t>十个交易日即视为送达。</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w:t>
      </w:r>
      <w:r w:rsidR="00384662" w:rsidRPr="00BC24F2">
        <w:rPr>
          <w:rFonts w:ascii="黑体" w:eastAsia="黑体" w:hAnsi="黑体" w:cs="Times New Roman" w:hint="eastAsia"/>
          <w:color w:val="auto"/>
          <w:sz w:val="32"/>
          <w:szCs w:val="32"/>
        </w:rPr>
        <w:t>五十六</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全国股转公司对</w:t>
      </w:r>
      <w:r w:rsidR="00AE1D00" w:rsidRPr="00BC24F2">
        <w:rPr>
          <w:rFonts w:ascii="仿宋" w:eastAsia="仿宋" w:hAnsi="仿宋" w:cs="Times New Roman"/>
          <w:color w:val="auto"/>
          <w:sz w:val="32"/>
          <w:szCs w:val="32"/>
        </w:rPr>
        <w:t>申请挂牌公司、挂牌公司、收购人、</w:t>
      </w:r>
      <w:r w:rsidR="00AE1D00" w:rsidRPr="00BC24F2">
        <w:rPr>
          <w:rFonts w:ascii="仿宋" w:eastAsia="仿宋" w:hAnsi="仿宋" w:cs="Times New Roman" w:hint="eastAsia"/>
          <w:color w:val="auto"/>
          <w:sz w:val="32"/>
          <w:szCs w:val="32"/>
        </w:rPr>
        <w:t>重大</w:t>
      </w:r>
      <w:r w:rsidR="00AE1D00" w:rsidRPr="00BC24F2">
        <w:rPr>
          <w:rFonts w:ascii="仿宋" w:eastAsia="仿宋" w:hAnsi="仿宋" w:cs="Times New Roman"/>
          <w:color w:val="auto"/>
          <w:sz w:val="32"/>
          <w:szCs w:val="32"/>
        </w:rPr>
        <w:t>资产重组交易对方、破产管理人及相关主体</w:t>
      </w:r>
      <w:r w:rsidRPr="00BC24F2">
        <w:rPr>
          <w:rFonts w:ascii="仿宋" w:eastAsia="仿宋" w:hAnsi="仿宋" w:cs="Times New Roman"/>
          <w:color w:val="auto"/>
          <w:sz w:val="32"/>
          <w:szCs w:val="32"/>
        </w:rPr>
        <w:t>实施纪律处分的，监管对象应当于收到决定书两个交易日内在</w:t>
      </w:r>
      <w:r w:rsidR="00B25574" w:rsidRPr="00BC24F2">
        <w:rPr>
          <w:rFonts w:ascii="仿宋" w:eastAsia="仿宋" w:hAnsi="仿宋" w:cs="Times New Roman" w:hint="eastAsia"/>
          <w:color w:val="auto"/>
          <w:sz w:val="32"/>
          <w:szCs w:val="32"/>
        </w:rPr>
        <w:t>符合</w:t>
      </w:r>
      <w:r w:rsidR="00B25574" w:rsidRPr="00BC24F2">
        <w:rPr>
          <w:rFonts w:ascii="仿宋" w:eastAsia="仿宋" w:hAnsi="仿宋" w:cs="Times New Roman"/>
          <w:color w:val="auto"/>
          <w:sz w:val="32"/>
          <w:szCs w:val="32"/>
        </w:rPr>
        <w:t>《</w:t>
      </w:r>
      <w:r w:rsidR="00B25574" w:rsidRPr="00BC24F2">
        <w:rPr>
          <w:rFonts w:ascii="仿宋" w:eastAsia="仿宋" w:hAnsi="仿宋" w:cs="Times New Roman" w:hint="eastAsia"/>
          <w:color w:val="auto"/>
          <w:sz w:val="32"/>
          <w:szCs w:val="32"/>
        </w:rPr>
        <w:t>证券法</w:t>
      </w:r>
      <w:r w:rsidR="00B25574" w:rsidRPr="00BC24F2">
        <w:rPr>
          <w:rFonts w:ascii="仿宋" w:eastAsia="仿宋" w:hAnsi="仿宋" w:cs="Times New Roman"/>
          <w:color w:val="auto"/>
          <w:sz w:val="32"/>
          <w:szCs w:val="32"/>
        </w:rPr>
        <w:t>》</w:t>
      </w:r>
      <w:r w:rsidR="00B25574" w:rsidRPr="00BC24F2">
        <w:rPr>
          <w:rFonts w:ascii="仿宋" w:eastAsia="仿宋" w:hAnsi="仿宋" w:cs="Times New Roman" w:hint="eastAsia"/>
          <w:color w:val="auto"/>
          <w:sz w:val="32"/>
          <w:szCs w:val="32"/>
        </w:rPr>
        <w:t>规定的</w:t>
      </w:r>
      <w:r w:rsidRPr="00BC24F2">
        <w:rPr>
          <w:rFonts w:ascii="仿宋" w:eastAsia="仿宋" w:hAnsi="仿宋" w:cs="Times New Roman"/>
          <w:color w:val="auto"/>
          <w:sz w:val="32"/>
          <w:szCs w:val="32"/>
        </w:rPr>
        <w:t>信息披露平台披露被实施纪律处分的相关情况。</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全国股转公司或业务部门对申请挂牌公司、挂牌公司</w:t>
      </w:r>
      <w:r w:rsidR="00670AF4" w:rsidRPr="00BC24F2">
        <w:rPr>
          <w:rFonts w:ascii="仿宋" w:eastAsia="仿宋" w:hAnsi="仿宋" w:cs="Times New Roman"/>
          <w:color w:val="auto"/>
          <w:sz w:val="32"/>
          <w:szCs w:val="32"/>
        </w:rPr>
        <w:t>、</w:t>
      </w:r>
      <w:r w:rsidRPr="00BC24F2">
        <w:rPr>
          <w:rFonts w:ascii="仿宋" w:eastAsia="仿宋" w:hAnsi="仿宋" w:cs="Times New Roman"/>
          <w:color w:val="auto"/>
          <w:sz w:val="32"/>
          <w:szCs w:val="32"/>
        </w:rPr>
        <w:t>收购人、</w:t>
      </w:r>
      <w:r w:rsidR="00670AF4" w:rsidRPr="00BC24F2">
        <w:rPr>
          <w:rFonts w:ascii="仿宋" w:eastAsia="仿宋" w:hAnsi="仿宋" w:cs="Times New Roman" w:hint="eastAsia"/>
          <w:color w:val="auto"/>
          <w:sz w:val="32"/>
          <w:szCs w:val="32"/>
        </w:rPr>
        <w:t>重大</w:t>
      </w:r>
      <w:r w:rsidR="00670AF4" w:rsidRPr="00BC24F2">
        <w:rPr>
          <w:rFonts w:ascii="仿宋" w:eastAsia="仿宋" w:hAnsi="仿宋" w:cs="Times New Roman"/>
          <w:color w:val="auto"/>
          <w:sz w:val="32"/>
          <w:szCs w:val="32"/>
        </w:rPr>
        <w:t>资产重组交易对方、</w:t>
      </w:r>
      <w:r w:rsidRPr="00BC24F2">
        <w:rPr>
          <w:rFonts w:ascii="仿宋" w:eastAsia="仿宋" w:hAnsi="仿宋" w:cs="Times New Roman"/>
          <w:color w:val="auto"/>
          <w:sz w:val="32"/>
          <w:szCs w:val="32"/>
        </w:rPr>
        <w:t>破产管理人及相关主体实施本细</w:t>
      </w:r>
      <w:r w:rsidRPr="00BC24F2">
        <w:rPr>
          <w:rFonts w:ascii="仿宋" w:eastAsia="仿宋" w:hAnsi="仿宋" w:cs="Times New Roman"/>
          <w:color w:val="auto"/>
          <w:sz w:val="32"/>
          <w:szCs w:val="32"/>
        </w:rPr>
        <w:lastRenderedPageBreak/>
        <w:t>则第十</w:t>
      </w:r>
      <w:r w:rsidR="00D271DD" w:rsidRPr="00BC24F2">
        <w:rPr>
          <w:rFonts w:ascii="仿宋" w:eastAsia="仿宋" w:hAnsi="仿宋" w:cs="Times New Roman" w:hint="eastAsia"/>
          <w:color w:val="auto"/>
          <w:sz w:val="32"/>
          <w:szCs w:val="32"/>
        </w:rPr>
        <w:t>六</w:t>
      </w:r>
      <w:r w:rsidR="0060345D" w:rsidRPr="00BC24F2">
        <w:rPr>
          <w:rFonts w:ascii="仿宋" w:eastAsia="仿宋" w:hAnsi="仿宋" w:cs="Times New Roman"/>
          <w:color w:val="auto"/>
          <w:sz w:val="32"/>
          <w:szCs w:val="32"/>
        </w:rPr>
        <w:t>条第四项至第十一</w:t>
      </w:r>
      <w:r w:rsidRPr="00BC24F2">
        <w:rPr>
          <w:rFonts w:ascii="仿宋" w:eastAsia="仿宋" w:hAnsi="仿宋" w:cs="Times New Roman"/>
          <w:color w:val="auto"/>
          <w:sz w:val="32"/>
          <w:szCs w:val="32"/>
        </w:rPr>
        <w:t>项规定的自律监管措施的，监管对象应当于收到决定书两个交易日内在</w:t>
      </w:r>
      <w:r w:rsidR="00B25574" w:rsidRPr="00BC24F2">
        <w:rPr>
          <w:rFonts w:ascii="仿宋" w:eastAsia="仿宋" w:hAnsi="仿宋" w:cs="Times New Roman" w:hint="eastAsia"/>
          <w:color w:val="auto"/>
          <w:sz w:val="32"/>
          <w:szCs w:val="32"/>
        </w:rPr>
        <w:t>符合</w:t>
      </w:r>
      <w:r w:rsidR="00B25574" w:rsidRPr="00BC24F2">
        <w:rPr>
          <w:rFonts w:ascii="仿宋" w:eastAsia="仿宋" w:hAnsi="仿宋" w:cs="Times New Roman"/>
          <w:color w:val="auto"/>
          <w:sz w:val="32"/>
          <w:szCs w:val="32"/>
        </w:rPr>
        <w:t>《</w:t>
      </w:r>
      <w:r w:rsidR="00B25574" w:rsidRPr="00BC24F2">
        <w:rPr>
          <w:rFonts w:ascii="仿宋" w:eastAsia="仿宋" w:hAnsi="仿宋" w:cs="Times New Roman" w:hint="eastAsia"/>
          <w:color w:val="auto"/>
          <w:sz w:val="32"/>
          <w:szCs w:val="32"/>
        </w:rPr>
        <w:t>证券法</w:t>
      </w:r>
      <w:r w:rsidR="00B25574" w:rsidRPr="00BC24F2">
        <w:rPr>
          <w:rFonts w:ascii="仿宋" w:eastAsia="仿宋" w:hAnsi="仿宋" w:cs="Times New Roman"/>
          <w:color w:val="auto"/>
          <w:sz w:val="32"/>
          <w:szCs w:val="32"/>
        </w:rPr>
        <w:t>》</w:t>
      </w:r>
      <w:r w:rsidR="00B25574" w:rsidRPr="00BC24F2">
        <w:rPr>
          <w:rFonts w:ascii="仿宋" w:eastAsia="仿宋" w:hAnsi="仿宋" w:cs="Times New Roman" w:hint="eastAsia"/>
          <w:color w:val="auto"/>
          <w:sz w:val="32"/>
          <w:szCs w:val="32"/>
        </w:rPr>
        <w:t>规定的</w:t>
      </w:r>
      <w:r w:rsidRPr="00BC24F2">
        <w:rPr>
          <w:rFonts w:ascii="仿宋" w:eastAsia="仿宋" w:hAnsi="仿宋" w:cs="Times New Roman"/>
          <w:color w:val="auto"/>
          <w:sz w:val="32"/>
          <w:szCs w:val="32"/>
        </w:rPr>
        <w:t>信息披露平台披露被实施自律监管措施的相关情况。</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全国股转公司或业务部门对投资者实施本细则第十</w:t>
      </w:r>
      <w:r w:rsidR="00D271DD" w:rsidRPr="00BC24F2">
        <w:rPr>
          <w:rFonts w:ascii="仿宋" w:eastAsia="仿宋" w:hAnsi="仿宋" w:cs="Times New Roman" w:hint="eastAsia"/>
          <w:color w:val="auto"/>
          <w:sz w:val="32"/>
          <w:szCs w:val="32"/>
        </w:rPr>
        <w:t>六</w:t>
      </w:r>
      <w:r w:rsidRPr="00BC24F2">
        <w:rPr>
          <w:rFonts w:ascii="仿宋" w:eastAsia="仿宋" w:hAnsi="仿宋" w:cs="Times New Roman"/>
          <w:color w:val="auto"/>
          <w:sz w:val="32"/>
          <w:szCs w:val="32"/>
        </w:rPr>
        <w:t>条</w:t>
      </w:r>
      <w:r w:rsidR="00E143DB" w:rsidRPr="00BC24F2">
        <w:rPr>
          <w:rFonts w:ascii="仿宋" w:eastAsia="仿宋" w:hAnsi="仿宋" w:cs="Times New Roman" w:hint="eastAsia"/>
          <w:color w:val="auto"/>
          <w:sz w:val="32"/>
          <w:szCs w:val="32"/>
        </w:rPr>
        <w:t>第四项、</w:t>
      </w:r>
      <w:r w:rsidR="00E143DB" w:rsidRPr="00BC24F2">
        <w:rPr>
          <w:rFonts w:ascii="仿宋" w:eastAsia="仿宋" w:hAnsi="仿宋" w:cs="Times New Roman"/>
          <w:color w:val="auto"/>
          <w:sz w:val="32"/>
          <w:szCs w:val="32"/>
        </w:rPr>
        <w:t>第五项</w:t>
      </w:r>
      <w:r w:rsidR="00E143DB" w:rsidRPr="00BC24F2">
        <w:rPr>
          <w:rFonts w:ascii="仿宋" w:eastAsia="仿宋" w:hAnsi="仿宋" w:cs="Times New Roman" w:hint="eastAsia"/>
          <w:color w:val="auto"/>
          <w:sz w:val="32"/>
          <w:szCs w:val="32"/>
        </w:rPr>
        <w:t>和</w:t>
      </w:r>
      <w:r w:rsidR="00D271DD" w:rsidRPr="00BC24F2">
        <w:rPr>
          <w:rFonts w:ascii="仿宋" w:eastAsia="仿宋" w:hAnsi="仿宋" w:cs="Times New Roman"/>
          <w:color w:val="auto"/>
          <w:sz w:val="32"/>
          <w:szCs w:val="32"/>
        </w:rPr>
        <w:t>第十</w:t>
      </w:r>
      <w:r w:rsidR="00D271DD" w:rsidRPr="00BC24F2">
        <w:rPr>
          <w:rFonts w:ascii="仿宋" w:eastAsia="仿宋" w:hAnsi="仿宋" w:cs="Times New Roman" w:hint="eastAsia"/>
          <w:color w:val="auto"/>
          <w:sz w:val="32"/>
          <w:szCs w:val="32"/>
        </w:rPr>
        <w:t>八</w:t>
      </w:r>
      <w:r w:rsidR="00E143DB" w:rsidRPr="00BC24F2">
        <w:rPr>
          <w:rFonts w:ascii="仿宋" w:eastAsia="仿宋" w:hAnsi="仿宋" w:cs="Times New Roman"/>
          <w:color w:val="auto"/>
          <w:sz w:val="32"/>
          <w:szCs w:val="32"/>
        </w:rPr>
        <w:t>条第二项、第三项</w:t>
      </w:r>
      <w:r w:rsidRPr="00BC24F2">
        <w:rPr>
          <w:rFonts w:ascii="仿宋" w:eastAsia="仿宋" w:hAnsi="仿宋" w:cs="Times New Roman"/>
          <w:color w:val="auto"/>
          <w:sz w:val="32"/>
          <w:szCs w:val="32"/>
        </w:rPr>
        <w:t>自律监管措施，且投资者同时为挂牌公司</w:t>
      </w:r>
      <w:r w:rsidRPr="00BC24F2">
        <w:rPr>
          <w:rFonts w:ascii="仿宋" w:eastAsia="仿宋" w:hAnsi="仿宋" w:cs="Times New Roman" w:hint="eastAsia"/>
          <w:color w:val="auto"/>
          <w:sz w:val="32"/>
          <w:szCs w:val="32"/>
        </w:rPr>
        <w:t>或其</w:t>
      </w:r>
      <w:r w:rsidRPr="00BC24F2">
        <w:rPr>
          <w:rFonts w:ascii="仿宋" w:eastAsia="仿宋" w:hAnsi="仿宋" w:cs="Times New Roman"/>
          <w:color w:val="auto"/>
          <w:sz w:val="32"/>
          <w:szCs w:val="32"/>
        </w:rPr>
        <w:t>控股股东、实际控制人、董事、监事或高级管理人员等监管对象的，应按照前款规定履行信息披露义务。</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w:t>
      </w:r>
      <w:r w:rsidR="00384662" w:rsidRPr="00BC24F2">
        <w:rPr>
          <w:rFonts w:ascii="黑体" w:eastAsia="黑体" w:hAnsi="黑体" w:cs="Times New Roman" w:hint="eastAsia"/>
          <w:color w:val="auto"/>
          <w:sz w:val="32"/>
          <w:szCs w:val="32"/>
        </w:rPr>
        <w:t>五十七</w:t>
      </w:r>
      <w:r w:rsidRPr="00BC24F2">
        <w:rPr>
          <w:rFonts w:ascii="黑体" w:eastAsia="黑体" w:hAnsi="黑体" w:cs="Times New Roman"/>
          <w:color w:val="auto"/>
          <w:sz w:val="32"/>
          <w:szCs w:val="32"/>
        </w:rPr>
        <w:t>条</w:t>
      </w:r>
      <w:r w:rsidRPr="00BC24F2">
        <w:rPr>
          <w:rFonts w:ascii="仿宋" w:eastAsia="仿宋" w:hAnsi="仿宋" w:cs="Times New Roman" w:hint="eastAsia"/>
          <w:color w:val="auto"/>
          <w:sz w:val="32"/>
          <w:szCs w:val="32"/>
        </w:rPr>
        <w:t xml:space="preserve"> </w:t>
      </w:r>
      <w:r w:rsidR="00ED74A7">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 xml:space="preserve">全国股转公司将对监管对象实施的纪律处分和相关监管措施记入诚信档案，并可根据情况通报中国证监会及其派出机构、地方政府和行业自律组织。 </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仿宋" w:eastAsia="仿宋" w:hAnsi="仿宋" w:cs="Times New Roman"/>
          <w:color w:val="auto"/>
          <w:sz w:val="32"/>
          <w:szCs w:val="32"/>
        </w:rPr>
        <w:t>全国股转公司在实施纪律处分和自律监管措施过程中，发现监管对象</w:t>
      </w:r>
      <w:r w:rsidR="0001703E" w:rsidRPr="00BC24F2">
        <w:rPr>
          <w:rFonts w:ascii="仿宋" w:eastAsia="仿宋" w:hAnsi="仿宋" w:cs="Times New Roman" w:hint="eastAsia"/>
          <w:color w:val="auto"/>
          <w:sz w:val="32"/>
          <w:szCs w:val="32"/>
        </w:rPr>
        <w:t>及</w:t>
      </w:r>
      <w:r w:rsidR="0001703E" w:rsidRPr="00BC24F2">
        <w:rPr>
          <w:rFonts w:ascii="仿宋" w:eastAsia="仿宋" w:hAnsi="仿宋" w:cs="Times New Roman"/>
          <w:color w:val="auto"/>
          <w:sz w:val="32"/>
          <w:szCs w:val="32"/>
        </w:rPr>
        <w:t>相关主体</w:t>
      </w:r>
      <w:r w:rsidRPr="00BC24F2">
        <w:rPr>
          <w:rFonts w:ascii="仿宋" w:eastAsia="仿宋" w:hAnsi="仿宋" w:cs="Times New Roman"/>
          <w:color w:val="auto"/>
          <w:sz w:val="32"/>
          <w:szCs w:val="32"/>
        </w:rPr>
        <w:t>的行为涉嫌违反法律、行政法规或者中国证监会相关规定的，按照相关规定报告中国证监会；发现监管对象</w:t>
      </w:r>
      <w:r w:rsidR="002451F0" w:rsidRPr="00BC24F2">
        <w:rPr>
          <w:rFonts w:ascii="仿宋" w:eastAsia="仿宋" w:hAnsi="仿宋" w:cs="Times New Roman" w:hint="eastAsia"/>
          <w:color w:val="auto"/>
          <w:sz w:val="32"/>
          <w:szCs w:val="32"/>
        </w:rPr>
        <w:t>及</w:t>
      </w:r>
      <w:r w:rsidR="002451F0" w:rsidRPr="00BC24F2">
        <w:rPr>
          <w:rFonts w:ascii="仿宋" w:eastAsia="仿宋" w:hAnsi="仿宋" w:cs="Times New Roman"/>
          <w:color w:val="auto"/>
          <w:sz w:val="32"/>
          <w:szCs w:val="32"/>
        </w:rPr>
        <w:t>相关主体</w:t>
      </w:r>
      <w:r w:rsidRPr="00BC24F2">
        <w:rPr>
          <w:rFonts w:ascii="仿宋" w:eastAsia="仿宋" w:hAnsi="仿宋" w:cs="Times New Roman"/>
          <w:color w:val="auto"/>
          <w:sz w:val="32"/>
          <w:szCs w:val="32"/>
        </w:rPr>
        <w:t>的行为同时涉嫌违反其他主管部门相关规定的，全国股转公司可以书面函件等形式将监管对象的违规行为或者风险状况告知相关主管部门，或提出监管工作建议。</w:t>
      </w:r>
    </w:p>
    <w:p w:rsidR="00271742" w:rsidRPr="00BC24F2" w:rsidRDefault="00271742" w:rsidP="00FC1CB2">
      <w:pPr>
        <w:pStyle w:val="00"/>
        <w:spacing w:line="560" w:lineRule="exact"/>
        <w:ind w:firstLine="200"/>
        <w:rPr>
          <w:rFonts w:ascii="仿宋" w:eastAsia="仿宋" w:hAnsi="仿宋" w:cs="Times New Roman"/>
          <w:color w:val="auto"/>
          <w:sz w:val="32"/>
          <w:szCs w:val="32"/>
        </w:rPr>
      </w:pPr>
    </w:p>
    <w:p w:rsidR="00271742" w:rsidRDefault="00CF641E" w:rsidP="00FC1CB2">
      <w:pPr>
        <w:pStyle w:val="00"/>
        <w:spacing w:line="560" w:lineRule="exact"/>
        <w:ind w:firstLine="0"/>
        <w:jc w:val="center"/>
        <w:rPr>
          <w:rFonts w:ascii="黑体" w:eastAsia="黑体" w:hAnsi="黑体" w:cs="Times New Roman"/>
          <w:color w:val="auto"/>
          <w:sz w:val="32"/>
          <w:szCs w:val="32"/>
        </w:rPr>
      </w:pPr>
      <w:r w:rsidRPr="00BC24F2">
        <w:rPr>
          <w:rFonts w:ascii="黑体" w:eastAsia="黑体" w:hAnsi="黑体" w:cs="Times New Roman"/>
          <w:color w:val="auto"/>
          <w:sz w:val="32"/>
          <w:szCs w:val="32"/>
        </w:rPr>
        <w:t>第五章</w:t>
      </w:r>
      <w:r w:rsidR="00BC24F2">
        <w:rPr>
          <w:rFonts w:ascii="黑体" w:eastAsia="黑体" w:hAnsi="黑体" w:cs="Times New Roman" w:hint="eastAsia"/>
          <w:color w:val="auto"/>
          <w:sz w:val="32"/>
          <w:szCs w:val="32"/>
        </w:rPr>
        <w:t xml:space="preserve">  </w:t>
      </w:r>
      <w:r w:rsidRPr="00BC24F2">
        <w:rPr>
          <w:rFonts w:ascii="黑体" w:eastAsia="黑体" w:hAnsi="黑体" w:cs="Times New Roman"/>
          <w:color w:val="auto"/>
          <w:sz w:val="32"/>
          <w:szCs w:val="32"/>
        </w:rPr>
        <w:t>附则</w:t>
      </w:r>
    </w:p>
    <w:p w:rsidR="00BC24F2" w:rsidRPr="00BC24F2" w:rsidRDefault="00BC24F2" w:rsidP="00FC1CB2">
      <w:pPr>
        <w:pStyle w:val="00"/>
        <w:spacing w:line="560" w:lineRule="exact"/>
        <w:ind w:firstLineChars="200" w:firstLine="640"/>
        <w:jc w:val="center"/>
        <w:rPr>
          <w:rFonts w:ascii="黑体" w:eastAsia="黑体" w:hAnsi="黑体" w:cs="Times New Roman"/>
          <w:color w:val="auto"/>
          <w:sz w:val="32"/>
          <w:szCs w:val="32"/>
        </w:rPr>
      </w:pP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w:t>
      </w:r>
      <w:r w:rsidR="00384662" w:rsidRPr="00BC24F2">
        <w:rPr>
          <w:rFonts w:ascii="黑体" w:eastAsia="黑体" w:hAnsi="黑体" w:cs="Times New Roman" w:hint="eastAsia"/>
          <w:color w:val="auto"/>
          <w:sz w:val="32"/>
          <w:szCs w:val="32"/>
        </w:rPr>
        <w:t>五十八</w:t>
      </w:r>
      <w:r w:rsidRPr="00BC24F2">
        <w:rPr>
          <w:rFonts w:ascii="黑体" w:eastAsia="黑体" w:hAnsi="黑体" w:cs="Times New Roman"/>
          <w:color w:val="auto"/>
          <w:sz w:val="32"/>
          <w:szCs w:val="32"/>
        </w:rPr>
        <w:t>条</w:t>
      </w:r>
      <w:r w:rsidR="00BC24F2">
        <w:rPr>
          <w:rFonts w:ascii="黑体" w:eastAsia="黑体" w:hAnsi="黑体" w:cs="Times New Roman" w:hint="eastAsia"/>
          <w:color w:val="auto"/>
          <w:sz w:val="32"/>
          <w:szCs w:val="32"/>
        </w:rPr>
        <w:t xml:space="preserve"> </w:t>
      </w:r>
      <w:r w:rsidRPr="00BC24F2">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本细则由全国股转公司负责解释。</w:t>
      </w:r>
    </w:p>
    <w:p w:rsidR="00271742" w:rsidRPr="00BC24F2" w:rsidRDefault="00CF641E" w:rsidP="00FC1CB2">
      <w:pPr>
        <w:pStyle w:val="00"/>
        <w:spacing w:line="560" w:lineRule="exact"/>
        <w:ind w:firstLineChars="200" w:firstLine="640"/>
        <w:rPr>
          <w:rFonts w:ascii="仿宋" w:eastAsia="仿宋" w:hAnsi="仿宋" w:cs="Times New Roman"/>
          <w:color w:val="auto"/>
          <w:sz w:val="32"/>
          <w:szCs w:val="32"/>
        </w:rPr>
      </w:pPr>
      <w:r w:rsidRPr="00BC24F2">
        <w:rPr>
          <w:rFonts w:ascii="黑体" w:eastAsia="黑体" w:hAnsi="黑体" w:cs="Times New Roman"/>
          <w:color w:val="auto"/>
          <w:sz w:val="32"/>
          <w:szCs w:val="32"/>
        </w:rPr>
        <w:t>第</w:t>
      </w:r>
      <w:r w:rsidR="00384662" w:rsidRPr="00BC24F2">
        <w:rPr>
          <w:rFonts w:ascii="黑体" w:eastAsia="黑体" w:hAnsi="黑体" w:cs="Times New Roman" w:hint="eastAsia"/>
          <w:color w:val="auto"/>
          <w:sz w:val="32"/>
          <w:szCs w:val="32"/>
        </w:rPr>
        <w:t>五十九</w:t>
      </w:r>
      <w:r w:rsidRPr="00BC24F2">
        <w:rPr>
          <w:rFonts w:ascii="黑体" w:eastAsia="黑体" w:hAnsi="黑体" w:cs="Times New Roman"/>
          <w:color w:val="auto"/>
          <w:sz w:val="32"/>
          <w:szCs w:val="32"/>
        </w:rPr>
        <w:t>条</w:t>
      </w:r>
      <w:r w:rsidR="00BC24F2">
        <w:rPr>
          <w:rFonts w:ascii="黑体" w:eastAsia="黑体" w:hAnsi="黑体" w:cs="Times New Roman" w:hint="eastAsia"/>
          <w:color w:val="auto"/>
          <w:sz w:val="32"/>
          <w:szCs w:val="32"/>
        </w:rPr>
        <w:t xml:space="preserve"> </w:t>
      </w:r>
      <w:r w:rsidRPr="00BC24F2">
        <w:rPr>
          <w:rFonts w:ascii="仿宋" w:eastAsia="仿宋" w:hAnsi="仿宋" w:cs="Times New Roman" w:hint="eastAsia"/>
          <w:color w:val="auto"/>
          <w:sz w:val="32"/>
          <w:szCs w:val="32"/>
        </w:rPr>
        <w:t xml:space="preserve"> </w:t>
      </w:r>
      <w:r w:rsidRPr="00BC24F2">
        <w:rPr>
          <w:rFonts w:ascii="仿宋" w:eastAsia="仿宋" w:hAnsi="仿宋" w:cs="Times New Roman"/>
          <w:color w:val="auto"/>
          <w:sz w:val="32"/>
          <w:szCs w:val="32"/>
        </w:rPr>
        <w:t>本细则自发布之日起实施。</w:t>
      </w:r>
    </w:p>
    <w:p w:rsidR="001F4656" w:rsidRPr="00BC24F2" w:rsidRDefault="001F4656" w:rsidP="00BC24F2">
      <w:pPr>
        <w:spacing w:line="400" w:lineRule="exact"/>
        <w:rPr>
          <w:rFonts w:ascii="Times New Roman" w:eastAsia="仿宋" w:hAnsi="Times New Roman"/>
          <w:sz w:val="32"/>
          <w:szCs w:val="32"/>
        </w:rPr>
      </w:pPr>
    </w:p>
    <w:sectPr w:rsidR="001F4656" w:rsidRPr="00BC24F2" w:rsidSect="00B96C91">
      <w:footerReference w:type="even" r:id="rId9"/>
      <w:footerReference w:type="default" r:id="rId10"/>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A99" w:rsidRDefault="00137A99">
      <w:r>
        <w:separator/>
      </w:r>
    </w:p>
  </w:endnote>
  <w:endnote w:type="continuationSeparator" w:id="0">
    <w:p w:rsidR="00137A99" w:rsidRDefault="0013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兰亭黑_GBK">
    <w:altName w:val="Arial Unicode MS"/>
    <w:charset w:val="86"/>
    <w:family w:val="auto"/>
    <w:pitch w:val="variable"/>
    <w:sig w:usb0="00000000" w:usb1="080E0000" w:usb2="00000010" w:usb3="00000000" w:csb0="00040000" w:csb1="00000000"/>
  </w:font>
  <w:font w:name="方正书宋_GBK">
    <w:altName w:val="方正舒体"/>
    <w:panose1 w:val="00000000000000000000"/>
    <w:charset w:val="86"/>
    <w:family w:val="auto"/>
    <w:notTrueType/>
    <w:pitch w:val="default"/>
    <w:sig w:usb0="00000001" w:usb1="080E0000" w:usb2="00000010" w:usb3="00000000" w:csb0="00040000" w:csb1="00000000"/>
  </w:font>
  <w:font w:name="方正黑体简体">
    <w:altName w:val="方正大标宋简体"/>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010462"/>
      <w:docPartObj>
        <w:docPartGallery w:val="Page Numbers (Bottom of Page)"/>
        <w:docPartUnique/>
      </w:docPartObj>
    </w:sdtPr>
    <w:sdtEndPr>
      <w:rPr>
        <w:rFonts w:asciiTheme="minorEastAsia" w:eastAsiaTheme="minorEastAsia" w:hAnsiTheme="minorEastAsia"/>
        <w:sz w:val="28"/>
        <w:szCs w:val="28"/>
      </w:rPr>
    </w:sdtEndPr>
    <w:sdtContent>
      <w:p w:rsidR="00B96C91" w:rsidRPr="00B96C91" w:rsidRDefault="00B96C91">
        <w:pPr>
          <w:pStyle w:val="a5"/>
          <w:rPr>
            <w:rFonts w:asciiTheme="minorEastAsia" w:eastAsiaTheme="minorEastAsia" w:hAnsiTheme="minorEastAsia"/>
            <w:sz w:val="28"/>
            <w:szCs w:val="28"/>
          </w:rPr>
        </w:pPr>
        <w:r w:rsidRPr="00B96C91">
          <w:rPr>
            <w:rFonts w:asciiTheme="minorEastAsia" w:eastAsiaTheme="minorEastAsia" w:hAnsiTheme="minorEastAsia"/>
            <w:sz w:val="28"/>
            <w:szCs w:val="28"/>
          </w:rPr>
          <w:fldChar w:fldCharType="begin"/>
        </w:r>
        <w:r w:rsidRPr="00B96C91">
          <w:rPr>
            <w:rFonts w:asciiTheme="minorEastAsia" w:eastAsiaTheme="minorEastAsia" w:hAnsiTheme="minorEastAsia"/>
            <w:sz w:val="28"/>
            <w:szCs w:val="28"/>
          </w:rPr>
          <w:instrText>PAGE   \* MERGEFORMAT</w:instrText>
        </w:r>
        <w:r w:rsidRPr="00B96C91">
          <w:rPr>
            <w:rFonts w:asciiTheme="minorEastAsia" w:eastAsiaTheme="minorEastAsia" w:hAnsiTheme="minorEastAsia"/>
            <w:sz w:val="28"/>
            <w:szCs w:val="28"/>
          </w:rPr>
          <w:fldChar w:fldCharType="separate"/>
        </w:r>
        <w:r w:rsidR="00CB1E67" w:rsidRPr="00CB1E67">
          <w:rPr>
            <w:rFonts w:asciiTheme="minorEastAsia" w:eastAsiaTheme="minorEastAsia" w:hAnsiTheme="minorEastAsia"/>
            <w:noProof/>
            <w:sz w:val="28"/>
            <w:szCs w:val="28"/>
            <w:lang w:val="zh-CN"/>
          </w:rPr>
          <w:t>-</w:t>
        </w:r>
        <w:r w:rsidR="00CB1E67">
          <w:rPr>
            <w:rFonts w:asciiTheme="minorEastAsia" w:eastAsiaTheme="minorEastAsia" w:hAnsiTheme="minorEastAsia"/>
            <w:noProof/>
            <w:sz w:val="28"/>
            <w:szCs w:val="28"/>
          </w:rPr>
          <w:t xml:space="preserve"> 2 -</w:t>
        </w:r>
        <w:r w:rsidRPr="00B96C91">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300298"/>
    </w:sdtPr>
    <w:sdtEndPr>
      <w:rPr>
        <w:rFonts w:ascii="宋体" w:hAnsi="宋体"/>
        <w:sz w:val="28"/>
      </w:rPr>
    </w:sdtEndPr>
    <w:sdtContent>
      <w:p w:rsidR="00271742" w:rsidRDefault="00CF641E" w:rsidP="00B96C91">
        <w:pPr>
          <w:pStyle w:val="a5"/>
          <w:jc w:val="right"/>
          <w:rPr>
            <w:rFonts w:ascii="宋体" w:hAnsi="宋体"/>
            <w:sz w:val="28"/>
          </w:rPr>
        </w:pP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sidR="00CB1E67" w:rsidRPr="00CB1E67">
          <w:rPr>
            <w:rFonts w:ascii="宋体" w:hAnsi="宋体"/>
            <w:noProof/>
            <w:sz w:val="28"/>
            <w:lang w:val="zh-CN"/>
          </w:rPr>
          <w:t>-</w:t>
        </w:r>
        <w:r w:rsidR="00CB1E67">
          <w:rPr>
            <w:rFonts w:ascii="宋体" w:hAnsi="宋体"/>
            <w:noProof/>
            <w:sz w:val="28"/>
          </w:rPr>
          <w:t xml:space="preserve"> 1 -</w:t>
        </w:r>
        <w:r>
          <w:rPr>
            <w:rFonts w:ascii="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A99" w:rsidRDefault="00137A99">
      <w:r>
        <w:separator/>
      </w:r>
    </w:p>
  </w:footnote>
  <w:footnote w:type="continuationSeparator" w:id="0">
    <w:p w:rsidR="00137A99" w:rsidRDefault="0013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D13AE"/>
    <w:multiLevelType w:val="hybridMultilevel"/>
    <w:tmpl w:val="29D2CEBA"/>
    <w:lvl w:ilvl="0" w:tplc="12D85576">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47A3A24"/>
    <w:multiLevelType w:val="hybridMultilevel"/>
    <w:tmpl w:val="A8426D0E"/>
    <w:lvl w:ilvl="0" w:tplc="BADABB00">
      <w:start w:val="4"/>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4AE7A91"/>
    <w:multiLevelType w:val="hybridMultilevel"/>
    <w:tmpl w:val="241A480A"/>
    <w:lvl w:ilvl="0" w:tplc="B59A55AC">
      <w:start w:val="1"/>
      <w:numFmt w:val="japaneseCounting"/>
      <w:lvlText w:val="（%1）"/>
      <w:lvlJc w:val="left"/>
      <w:pPr>
        <w:ind w:left="1426" w:hanging="864"/>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57106223"/>
    <w:multiLevelType w:val="singleLevel"/>
    <w:tmpl w:val="57106223"/>
    <w:lvl w:ilvl="0">
      <w:start w:val="3"/>
      <w:numFmt w:val="chineseCounting"/>
      <w:suff w:val="space"/>
      <w:lvlText w:val="第%1章"/>
      <w:lvlJc w:val="left"/>
      <w:rPr>
        <w:rFonts w:hint="eastAsia"/>
      </w:rPr>
    </w:lvl>
  </w:abstractNum>
  <w:abstractNum w:abstractNumId="4">
    <w:nsid w:val="5A3457C2"/>
    <w:multiLevelType w:val="hybridMultilevel"/>
    <w:tmpl w:val="71320C2E"/>
    <w:lvl w:ilvl="0" w:tplc="80F00BA8">
      <w:start w:val="2"/>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0F8463E"/>
    <w:multiLevelType w:val="hybridMultilevel"/>
    <w:tmpl w:val="CCE882E2"/>
    <w:lvl w:ilvl="0" w:tplc="22F2F118">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1BC27A6"/>
    <w:multiLevelType w:val="multilevel"/>
    <w:tmpl w:val="61BC27A6"/>
    <w:lvl w:ilvl="0">
      <w:start w:val="1"/>
      <w:numFmt w:val="chineseCountingThousand"/>
      <w:suff w:val="space"/>
      <w:lvlText w:val="第%1条"/>
      <w:lvlJc w:val="left"/>
      <w:pPr>
        <w:ind w:left="845" w:hanging="420"/>
      </w:pPr>
      <w:rPr>
        <w:rFonts w:ascii="Times New Roman" w:eastAsia="仿宋" w:hAnsi="Times New Roman" w:cs="Times New Roman" w:hint="default"/>
        <w:b/>
        <w:color w:val="auto"/>
        <w:lang w:val="en-US"/>
      </w:rPr>
    </w:lvl>
    <w:lvl w:ilvl="1">
      <w:start w:val="1"/>
      <w:numFmt w:val="lowerLetter"/>
      <w:lvlText w:val="%2)"/>
      <w:lvlJc w:val="left"/>
      <w:pPr>
        <w:ind w:left="5141" w:hanging="420"/>
      </w:pPr>
      <w:rPr>
        <w:rFonts w:cs="Times New Roman" w:hint="eastAsia"/>
      </w:rPr>
    </w:lvl>
    <w:lvl w:ilvl="2">
      <w:start w:val="1"/>
      <w:numFmt w:val="lowerRoman"/>
      <w:lvlText w:val="%3."/>
      <w:lvlJc w:val="right"/>
      <w:pPr>
        <w:ind w:left="5561" w:hanging="420"/>
      </w:pPr>
      <w:rPr>
        <w:rFonts w:cs="Times New Roman" w:hint="eastAsia"/>
      </w:rPr>
    </w:lvl>
    <w:lvl w:ilvl="3">
      <w:start w:val="1"/>
      <w:numFmt w:val="decimal"/>
      <w:lvlText w:val="%4."/>
      <w:lvlJc w:val="left"/>
      <w:pPr>
        <w:ind w:left="5981" w:hanging="420"/>
      </w:pPr>
      <w:rPr>
        <w:rFonts w:cs="Times New Roman" w:hint="eastAsia"/>
      </w:rPr>
    </w:lvl>
    <w:lvl w:ilvl="4">
      <w:start w:val="1"/>
      <w:numFmt w:val="lowerLetter"/>
      <w:lvlText w:val="%5)"/>
      <w:lvlJc w:val="left"/>
      <w:pPr>
        <w:ind w:left="6401" w:hanging="420"/>
      </w:pPr>
      <w:rPr>
        <w:rFonts w:cs="Times New Roman" w:hint="eastAsia"/>
      </w:rPr>
    </w:lvl>
    <w:lvl w:ilvl="5">
      <w:start w:val="1"/>
      <w:numFmt w:val="lowerRoman"/>
      <w:lvlText w:val="%6."/>
      <w:lvlJc w:val="right"/>
      <w:pPr>
        <w:ind w:left="6821" w:hanging="420"/>
      </w:pPr>
      <w:rPr>
        <w:rFonts w:cs="Times New Roman" w:hint="eastAsia"/>
      </w:rPr>
    </w:lvl>
    <w:lvl w:ilvl="6">
      <w:start w:val="1"/>
      <w:numFmt w:val="decimal"/>
      <w:lvlText w:val="%7."/>
      <w:lvlJc w:val="left"/>
      <w:pPr>
        <w:ind w:left="7241" w:hanging="420"/>
      </w:pPr>
      <w:rPr>
        <w:rFonts w:cs="Times New Roman" w:hint="eastAsia"/>
      </w:rPr>
    </w:lvl>
    <w:lvl w:ilvl="7">
      <w:start w:val="1"/>
      <w:numFmt w:val="lowerLetter"/>
      <w:lvlText w:val="%8)"/>
      <w:lvlJc w:val="left"/>
      <w:pPr>
        <w:ind w:left="7661" w:hanging="420"/>
      </w:pPr>
      <w:rPr>
        <w:rFonts w:cs="Times New Roman" w:hint="eastAsia"/>
      </w:rPr>
    </w:lvl>
    <w:lvl w:ilvl="8">
      <w:start w:val="1"/>
      <w:numFmt w:val="lowerRoman"/>
      <w:lvlText w:val="%9."/>
      <w:lvlJc w:val="right"/>
      <w:pPr>
        <w:ind w:left="8081" w:hanging="420"/>
      </w:pPr>
      <w:rPr>
        <w:rFonts w:cs="Times New Roman" w:hint="eastAsia"/>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02"/>
    <w:rsid w:val="000003DC"/>
    <w:rsid w:val="00001BF0"/>
    <w:rsid w:val="00003BF0"/>
    <w:rsid w:val="0000689F"/>
    <w:rsid w:val="00006A9C"/>
    <w:rsid w:val="00007D4A"/>
    <w:rsid w:val="00012201"/>
    <w:rsid w:val="00012379"/>
    <w:rsid w:val="0001703E"/>
    <w:rsid w:val="0002004E"/>
    <w:rsid w:val="00020A76"/>
    <w:rsid w:val="00022D8C"/>
    <w:rsid w:val="000250D4"/>
    <w:rsid w:val="00033D31"/>
    <w:rsid w:val="00034D89"/>
    <w:rsid w:val="0003517E"/>
    <w:rsid w:val="000406B6"/>
    <w:rsid w:val="0004144E"/>
    <w:rsid w:val="00041974"/>
    <w:rsid w:val="000426AD"/>
    <w:rsid w:val="00054662"/>
    <w:rsid w:val="0006159F"/>
    <w:rsid w:val="00065331"/>
    <w:rsid w:val="00065426"/>
    <w:rsid w:val="0006694C"/>
    <w:rsid w:val="000705AF"/>
    <w:rsid w:val="00072C1F"/>
    <w:rsid w:val="00073814"/>
    <w:rsid w:val="000820FE"/>
    <w:rsid w:val="00084C1C"/>
    <w:rsid w:val="00084F90"/>
    <w:rsid w:val="00085070"/>
    <w:rsid w:val="00085416"/>
    <w:rsid w:val="00086B25"/>
    <w:rsid w:val="00090942"/>
    <w:rsid w:val="00091461"/>
    <w:rsid w:val="0009297D"/>
    <w:rsid w:val="00095233"/>
    <w:rsid w:val="00095F27"/>
    <w:rsid w:val="00097FBF"/>
    <w:rsid w:val="000A0928"/>
    <w:rsid w:val="000A417E"/>
    <w:rsid w:val="000A5AFE"/>
    <w:rsid w:val="000B02E8"/>
    <w:rsid w:val="000B0EF8"/>
    <w:rsid w:val="000B233B"/>
    <w:rsid w:val="000B40C5"/>
    <w:rsid w:val="000B7310"/>
    <w:rsid w:val="000B7BBA"/>
    <w:rsid w:val="000C0FC1"/>
    <w:rsid w:val="000C2FFF"/>
    <w:rsid w:val="000C3036"/>
    <w:rsid w:val="000C77D5"/>
    <w:rsid w:val="000D2DCC"/>
    <w:rsid w:val="000D2E3D"/>
    <w:rsid w:val="000D4149"/>
    <w:rsid w:val="000E0AD4"/>
    <w:rsid w:val="000E4BA5"/>
    <w:rsid w:val="000E7FB4"/>
    <w:rsid w:val="000F1653"/>
    <w:rsid w:val="000F3772"/>
    <w:rsid w:val="000F60AC"/>
    <w:rsid w:val="00100104"/>
    <w:rsid w:val="001015E5"/>
    <w:rsid w:val="00101B7D"/>
    <w:rsid w:val="00102167"/>
    <w:rsid w:val="0010588C"/>
    <w:rsid w:val="00106AB1"/>
    <w:rsid w:val="00107595"/>
    <w:rsid w:val="001078E7"/>
    <w:rsid w:val="00107E99"/>
    <w:rsid w:val="001101DD"/>
    <w:rsid w:val="0011124B"/>
    <w:rsid w:val="00115E29"/>
    <w:rsid w:val="0011784D"/>
    <w:rsid w:val="0012135C"/>
    <w:rsid w:val="001239F0"/>
    <w:rsid w:val="001323FC"/>
    <w:rsid w:val="001330A9"/>
    <w:rsid w:val="001379BE"/>
    <w:rsid w:val="00137A99"/>
    <w:rsid w:val="001404B7"/>
    <w:rsid w:val="0014297A"/>
    <w:rsid w:val="00142FD6"/>
    <w:rsid w:val="00145E90"/>
    <w:rsid w:val="0014609E"/>
    <w:rsid w:val="001505BC"/>
    <w:rsid w:val="00155CCA"/>
    <w:rsid w:val="001578ED"/>
    <w:rsid w:val="00160455"/>
    <w:rsid w:val="0016090C"/>
    <w:rsid w:val="001610D6"/>
    <w:rsid w:val="00162B37"/>
    <w:rsid w:val="0016421E"/>
    <w:rsid w:val="00165444"/>
    <w:rsid w:val="001715C2"/>
    <w:rsid w:val="00173A40"/>
    <w:rsid w:val="00173CA0"/>
    <w:rsid w:val="00174581"/>
    <w:rsid w:val="001748F8"/>
    <w:rsid w:val="0017531D"/>
    <w:rsid w:val="001771AC"/>
    <w:rsid w:val="001810FF"/>
    <w:rsid w:val="001833C0"/>
    <w:rsid w:val="00183BB8"/>
    <w:rsid w:val="00184BA1"/>
    <w:rsid w:val="001877DF"/>
    <w:rsid w:val="00190671"/>
    <w:rsid w:val="00194A9F"/>
    <w:rsid w:val="00196FA2"/>
    <w:rsid w:val="001A70B3"/>
    <w:rsid w:val="001A7E33"/>
    <w:rsid w:val="001B0547"/>
    <w:rsid w:val="001B2802"/>
    <w:rsid w:val="001B34B4"/>
    <w:rsid w:val="001B3ECE"/>
    <w:rsid w:val="001B4AA4"/>
    <w:rsid w:val="001B4DE1"/>
    <w:rsid w:val="001B64E8"/>
    <w:rsid w:val="001C2B5F"/>
    <w:rsid w:val="001C2C55"/>
    <w:rsid w:val="001C37A0"/>
    <w:rsid w:val="001C384A"/>
    <w:rsid w:val="001C3855"/>
    <w:rsid w:val="001C4617"/>
    <w:rsid w:val="001C6D7A"/>
    <w:rsid w:val="001C775F"/>
    <w:rsid w:val="001D3D4F"/>
    <w:rsid w:val="001D4704"/>
    <w:rsid w:val="001D7951"/>
    <w:rsid w:val="001D7CFF"/>
    <w:rsid w:val="001E3328"/>
    <w:rsid w:val="001E6E6F"/>
    <w:rsid w:val="001E70AF"/>
    <w:rsid w:val="001F02BE"/>
    <w:rsid w:val="001F1B99"/>
    <w:rsid w:val="001F38D2"/>
    <w:rsid w:val="001F4656"/>
    <w:rsid w:val="001F48ED"/>
    <w:rsid w:val="001F4A76"/>
    <w:rsid w:val="001F5047"/>
    <w:rsid w:val="00200F95"/>
    <w:rsid w:val="002064E8"/>
    <w:rsid w:val="00206934"/>
    <w:rsid w:val="00213F2F"/>
    <w:rsid w:val="00216DC9"/>
    <w:rsid w:val="002205F7"/>
    <w:rsid w:val="002206A3"/>
    <w:rsid w:val="002217C6"/>
    <w:rsid w:val="00222A04"/>
    <w:rsid w:val="00223470"/>
    <w:rsid w:val="0022371C"/>
    <w:rsid w:val="00224C93"/>
    <w:rsid w:val="002312E1"/>
    <w:rsid w:val="00234AFA"/>
    <w:rsid w:val="00234D19"/>
    <w:rsid w:val="00235D81"/>
    <w:rsid w:val="002367D3"/>
    <w:rsid w:val="00240351"/>
    <w:rsid w:val="00240FF4"/>
    <w:rsid w:val="002451F0"/>
    <w:rsid w:val="00246FDC"/>
    <w:rsid w:val="00250172"/>
    <w:rsid w:val="00250312"/>
    <w:rsid w:val="00254D33"/>
    <w:rsid w:val="002557D9"/>
    <w:rsid w:val="00255AC6"/>
    <w:rsid w:val="002614D6"/>
    <w:rsid w:val="00262D95"/>
    <w:rsid w:val="00263798"/>
    <w:rsid w:val="00263A0E"/>
    <w:rsid w:val="00264978"/>
    <w:rsid w:val="002715AC"/>
    <w:rsid w:val="00271742"/>
    <w:rsid w:val="00273E7C"/>
    <w:rsid w:val="00276629"/>
    <w:rsid w:val="0027720C"/>
    <w:rsid w:val="00282CFF"/>
    <w:rsid w:val="002935E7"/>
    <w:rsid w:val="00293E8A"/>
    <w:rsid w:val="0029506B"/>
    <w:rsid w:val="00295141"/>
    <w:rsid w:val="00296A87"/>
    <w:rsid w:val="00297F39"/>
    <w:rsid w:val="002A08FA"/>
    <w:rsid w:val="002A42D2"/>
    <w:rsid w:val="002A5431"/>
    <w:rsid w:val="002A6933"/>
    <w:rsid w:val="002A70B6"/>
    <w:rsid w:val="002B119D"/>
    <w:rsid w:val="002B16AE"/>
    <w:rsid w:val="002B434D"/>
    <w:rsid w:val="002B4F2B"/>
    <w:rsid w:val="002B5026"/>
    <w:rsid w:val="002B6BCC"/>
    <w:rsid w:val="002C0887"/>
    <w:rsid w:val="002C14D7"/>
    <w:rsid w:val="002C1E4C"/>
    <w:rsid w:val="002C2618"/>
    <w:rsid w:val="002C316F"/>
    <w:rsid w:val="002C4780"/>
    <w:rsid w:val="002C7734"/>
    <w:rsid w:val="002C77FC"/>
    <w:rsid w:val="002C78FC"/>
    <w:rsid w:val="002D7336"/>
    <w:rsid w:val="002E139B"/>
    <w:rsid w:val="002E21F4"/>
    <w:rsid w:val="002E2A4D"/>
    <w:rsid w:val="002E3C3B"/>
    <w:rsid w:val="002E6FDE"/>
    <w:rsid w:val="002F1A13"/>
    <w:rsid w:val="002F7AF0"/>
    <w:rsid w:val="00300DED"/>
    <w:rsid w:val="003013A8"/>
    <w:rsid w:val="00302E1F"/>
    <w:rsid w:val="00305BCB"/>
    <w:rsid w:val="00306053"/>
    <w:rsid w:val="00314155"/>
    <w:rsid w:val="00317806"/>
    <w:rsid w:val="003212E5"/>
    <w:rsid w:val="003249E1"/>
    <w:rsid w:val="00325B7F"/>
    <w:rsid w:val="00330A0C"/>
    <w:rsid w:val="00330BAC"/>
    <w:rsid w:val="00332AAE"/>
    <w:rsid w:val="00333589"/>
    <w:rsid w:val="00333F1E"/>
    <w:rsid w:val="0033528C"/>
    <w:rsid w:val="0033568D"/>
    <w:rsid w:val="00335B43"/>
    <w:rsid w:val="003360CA"/>
    <w:rsid w:val="003370CA"/>
    <w:rsid w:val="00343A63"/>
    <w:rsid w:val="00344B89"/>
    <w:rsid w:val="00345067"/>
    <w:rsid w:val="0034533F"/>
    <w:rsid w:val="003465C3"/>
    <w:rsid w:val="00350362"/>
    <w:rsid w:val="003510BC"/>
    <w:rsid w:val="00354C73"/>
    <w:rsid w:val="00355867"/>
    <w:rsid w:val="003569E0"/>
    <w:rsid w:val="00360991"/>
    <w:rsid w:val="00361273"/>
    <w:rsid w:val="0036151D"/>
    <w:rsid w:val="00361757"/>
    <w:rsid w:val="00370066"/>
    <w:rsid w:val="0037014A"/>
    <w:rsid w:val="00370357"/>
    <w:rsid w:val="00370AAB"/>
    <w:rsid w:val="00371E79"/>
    <w:rsid w:val="003727EF"/>
    <w:rsid w:val="00372E42"/>
    <w:rsid w:val="00373B70"/>
    <w:rsid w:val="00373E69"/>
    <w:rsid w:val="00374017"/>
    <w:rsid w:val="00375493"/>
    <w:rsid w:val="00375A0B"/>
    <w:rsid w:val="003809E5"/>
    <w:rsid w:val="00383324"/>
    <w:rsid w:val="003838E4"/>
    <w:rsid w:val="003845C0"/>
    <w:rsid w:val="00384662"/>
    <w:rsid w:val="0038490A"/>
    <w:rsid w:val="003902AC"/>
    <w:rsid w:val="00390F8E"/>
    <w:rsid w:val="00392FC2"/>
    <w:rsid w:val="00394E8D"/>
    <w:rsid w:val="00395354"/>
    <w:rsid w:val="00395AB5"/>
    <w:rsid w:val="003963B5"/>
    <w:rsid w:val="00396927"/>
    <w:rsid w:val="00396E5C"/>
    <w:rsid w:val="00396F8D"/>
    <w:rsid w:val="00397D17"/>
    <w:rsid w:val="003A28EA"/>
    <w:rsid w:val="003A41E2"/>
    <w:rsid w:val="003A5FFA"/>
    <w:rsid w:val="003A669C"/>
    <w:rsid w:val="003A7828"/>
    <w:rsid w:val="003B082A"/>
    <w:rsid w:val="003B0C46"/>
    <w:rsid w:val="003B3715"/>
    <w:rsid w:val="003B390B"/>
    <w:rsid w:val="003B4683"/>
    <w:rsid w:val="003B4D2C"/>
    <w:rsid w:val="003C0C78"/>
    <w:rsid w:val="003D2A15"/>
    <w:rsid w:val="003D49E7"/>
    <w:rsid w:val="003E064F"/>
    <w:rsid w:val="003E097F"/>
    <w:rsid w:val="003E593E"/>
    <w:rsid w:val="003E5991"/>
    <w:rsid w:val="003E5B3E"/>
    <w:rsid w:val="003E7809"/>
    <w:rsid w:val="003F0279"/>
    <w:rsid w:val="003F0507"/>
    <w:rsid w:val="003F0BCB"/>
    <w:rsid w:val="003F140E"/>
    <w:rsid w:val="003F2873"/>
    <w:rsid w:val="003F3EF2"/>
    <w:rsid w:val="003F4061"/>
    <w:rsid w:val="003F4C69"/>
    <w:rsid w:val="003F5EE8"/>
    <w:rsid w:val="003F7430"/>
    <w:rsid w:val="00402409"/>
    <w:rsid w:val="00402CC0"/>
    <w:rsid w:val="0040381E"/>
    <w:rsid w:val="00403EF6"/>
    <w:rsid w:val="0040413C"/>
    <w:rsid w:val="00404784"/>
    <w:rsid w:val="004079B4"/>
    <w:rsid w:val="00407B29"/>
    <w:rsid w:val="00417C41"/>
    <w:rsid w:val="00417F7B"/>
    <w:rsid w:val="004205FF"/>
    <w:rsid w:val="0042103D"/>
    <w:rsid w:val="00423348"/>
    <w:rsid w:val="00424795"/>
    <w:rsid w:val="00426666"/>
    <w:rsid w:val="00430227"/>
    <w:rsid w:val="00430C00"/>
    <w:rsid w:val="00431223"/>
    <w:rsid w:val="00433823"/>
    <w:rsid w:val="00433D50"/>
    <w:rsid w:val="004365D1"/>
    <w:rsid w:val="00436AC5"/>
    <w:rsid w:val="004379C5"/>
    <w:rsid w:val="0044311E"/>
    <w:rsid w:val="00446C07"/>
    <w:rsid w:val="00447E7F"/>
    <w:rsid w:val="004521BB"/>
    <w:rsid w:val="00470CD2"/>
    <w:rsid w:val="004775C7"/>
    <w:rsid w:val="00481146"/>
    <w:rsid w:val="004818D2"/>
    <w:rsid w:val="00482A59"/>
    <w:rsid w:val="0049176F"/>
    <w:rsid w:val="00494204"/>
    <w:rsid w:val="00495004"/>
    <w:rsid w:val="0049702B"/>
    <w:rsid w:val="00497258"/>
    <w:rsid w:val="004A6360"/>
    <w:rsid w:val="004A6C19"/>
    <w:rsid w:val="004A79CC"/>
    <w:rsid w:val="004B1A78"/>
    <w:rsid w:val="004C1D8E"/>
    <w:rsid w:val="004C6359"/>
    <w:rsid w:val="004D2A19"/>
    <w:rsid w:val="004D4DA2"/>
    <w:rsid w:val="004E0E50"/>
    <w:rsid w:val="004E1411"/>
    <w:rsid w:val="004E5ADE"/>
    <w:rsid w:val="004E7D60"/>
    <w:rsid w:val="004F305B"/>
    <w:rsid w:val="004F5C5D"/>
    <w:rsid w:val="004F6429"/>
    <w:rsid w:val="00500433"/>
    <w:rsid w:val="00500A65"/>
    <w:rsid w:val="00503642"/>
    <w:rsid w:val="00504AF6"/>
    <w:rsid w:val="00506C2C"/>
    <w:rsid w:val="00506E8F"/>
    <w:rsid w:val="00510AFB"/>
    <w:rsid w:val="00511A19"/>
    <w:rsid w:val="00512566"/>
    <w:rsid w:val="00512990"/>
    <w:rsid w:val="005142FB"/>
    <w:rsid w:val="00520A9E"/>
    <w:rsid w:val="00521D02"/>
    <w:rsid w:val="005222AA"/>
    <w:rsid w:val="00525C6F"/>
    <w:rsid w:val="00531A6E"/>
    <w:rsid w:val="00534A2C"/>
    <w:rsid w:val="00534F69"/>
    <w:rsid w:val="00536A15"/>
    <w:rsid w:val="00536B26"/>
    <w:rsid w:val="00537EA4"/>
    <w:rsid w:val="00542B07"/>
    <w:rsid w:val="00547542"/>
    <w:rsid w:val="005508AC"/>
    <w:rsid w:val="00553F20"/>
    <w:rsid w:val="00555147"/>
    <w:rsid w:val="00556289"/>
    <w:rsid w:val="00560317"/>
    <w:rsid w:val="00560E3F"/>
    <w:rsid w:val="005627EA"/>
    <w:rsid w:val="00572CD6"/>
    <w:rsid w:val="00572CF7"/>
    <w:rsid w:val="0058530D"/>
    <w:rsid w:val="00592DB1"/>
    <w:rsid w:val="005936C9"/>
    <w:rsid w:val="00593C15"/>
    <w:rsid w:val="005940B4"/>
    <w:rsid w:val="005A1BB0"/>
    <w:rsid w:val="005A6310"/>
    <w:rsid w:val="005A6336"/>
    <w:rsid w:val="005B1946"/>
    <w:rsid w:val="005B3558"/>
    <w:rsid w:val="005B3CEA"/>
    <w:rsid w:val="005B5630"/>
    <w:rsid w:val="005B5C84"/>
    <w:rsid w:val="005C3C1F"/>
    <w:rsid w:val="005C4062"/>
    <w:rsid w:val="005C473C"/>
    <w:rsid w:val="005C539A"/>
    <w:rsid w:val="005D100F"/>
    <w:rsid w:val="005D2EEA"/>
    <w:rsid w:val="005D6BB7"/>
    <w:rsid w:val="005E2908"/>
    <w:rsid w:val="005E43A4"/>
    <w:rsid w:val="005E6B8E"/>
    <w:rsid w:val="005F035A"/>
    <w:rsid w:val="005F1153"/>
    <w:rsid w:val="005F1E68"/>
    <w:rsid w:val="005F3818"/>
    <w:rsid w:val="005F38B5"/>
    <w:rsid w:val="005F4AC6"/>
    <w:rsid w:val="005F74C6"/>
    <w:rsid w:val="005F7819"/>
    <w:rsid w:val="0060077C"/>
    <w:rsid w:val="00601C66"/>
    <w:rsid w:val="006027BD"/>
    <w:rsid w:val="0060345D"/>
    <w:rsid w:val="00604E9D"/>
    <w:rsid w:val="006053C1"/>
    <w:rsid w:val="006058D7"/>
    <w:rsid w:val="00610E8F"/>
    <w:rsid w:val="00617046"/>
    <w:rsid w:val="0062022B"/>
    <w:rsid w:val="0062374A"/>
    <w:rsid w:val="0062451D"/>
    <w:rsid w:val="006248B0"/>
    <w:rsid w:val="00626545"/>
    <w:rsid w:val="00630189"/>
    <w:rsid w:val="0063133A"/>
    <w:rsid w:val="006316D4"/>
    <w:rsid w:val="00632182"/>
    <w:rsid w:val="00632E54"/>
    <w:rsid w:val="00633551"/>
    <w:rsid w:val="006339F5"/>
    <w:rsid w:val="006346D1"/>
    <w:rsid w:val="006356A0"/>
    <w:rsid w:val="00636507"/>
    <w:rsid w:val="00640D85"/>
    <w:rsid w:val="00642FE1"/>
    <w:rsid w:val="00644D6B"/>
    <w:rsid w:val="00646D4D"/>
    <w:rsid w:val="00647882"/>
    <w:rsid w:val="00650A5A"/>
    <w:rsid w:val="00652EA4"/>
    <w:rsid w:val="006536DD"/>
    <w:rsid w:val="006542AE"/>
    <w:rsid w:val="006627E9"/>
    <w:rsid w:val="0066304C"/>
    <w:rsid w:val="00664A1C"/>
    <w:rsid w:val="0066537C"/>
    <w:rsid w:val="00665D7C"/>
    <w:rsid w:val="00667480"/>
    <w:rsid w:val="00670AF4"/>
    <w:rsid w:val="006716D8"/>
    <w:rsid w:val="0067205A"/>
    <w:rsid w:val="00674CC0"/>
    <w:rsid w:val="00675AB0"/>
    <w:rsid w:val="0067602C"/>
    <w:rsid w:val="006813ED"/>
    <w:rsid w:val="00692065"/>
    <w:rsid w:val="00694182"/>
    <w:rsid w:val="006954DC"/>
    <w:rsid w:val="006964AF"/>
    <w:rsid w:val="00696E9B"/>
    <w:rsid w:val="006A0557"/>
    <w:rsid w:val="006A35BE"/>
    <w:rsid w:val="006A3F71"/>
    <w:rsid w:val="006A533C"/>
    <w:rsid w:val="006B3B01"/>
    <w:rsid w:val="006B59A0"/>
    <w:rsid w:val="006B65FA"/>
    <w:rsid w:val="006C01C5"/>
    <w:rsid w:val="006C2C7C"/>
    <w:rsid w:val="006C3687"/>
    <w:rsid w:val="006C5AA8"/>
    <w:rsid w:val="006D2215"/>
    <w:rsid w:val="006D2535"/>
    <w:rsid w:val="006D4FA7"/>
    <w:rsid w:val="006D631D"/>
    <w:rsid w:val="006D67B4"/>
    <w:rsid w:val="006D7682"/>
    <w:rsid w:val="006E02CC"/>
    <w:rsid w:val="006E0634"/>
    <w:rsid w:val="006E1B3C"/>
    <w:rsid w:val="006E1B4A"/>
    <w:rsid w:val="006E29FF"/>
    <w:rsid w:val="006E549C"/>
    <w:rsid w:val="006F0288"/>
    <w:rsid w:val="006F035E"/>
    <w:rsid w:val="006F6F0A"/>
    <w:rsid w:val="00700B18"/>
    <w:rsid w:val="00701A9E"/>
    <w:rsid w:val="007112BA"/>
    <w:rsid w:val="00714D73"/>
    <w:rsid w:val="007150E3"/>
    <w:rsid w:val="00716FEE"/>
    <w:rsid w:val="007208BF"/>
    <w:rsid w:val="007210F0"/>
    <w:rsid w:val="0072553C"/>
    <w:rsid w:val="0073189F"/>
    <w:rsid w:val="007348F6"/>
    <w:rsid w:val="00737D46"/>
    <w:rsid w:val="00741246"/>
    <w:rsid w:val="00741A49"/>
    <w:rsid w:val="00742909"/>
    <w:rsid w:val="00745F1D"/>
    <w:rsid w:val="0074714C"/>
    <w:rsid w:val="0075051C"/>
    <w:rsid w:val="00751147"/>
    <w:rsid w:val="0075199D"/>
    <w:rsid w:val="007520AB"/>
    <w:rsid w:val="00752720"/>
    <w:rsid w:val="00753BA1"/>
    <w:rsid w:val="00757891"/>
    <w:rsid w:val="00757BF4"/>
    <w:rsid w:val="00761FD0"/>
    <w:rsid w:val="00762987"/>
    <w:rsid w:val="0076461A"/>
    <w:rsid w:val="00764FBD"/>
    <w:rsid w:val="00765A06"/>
    <w:rsid w:val="00765F0F"/>
    <w:rsid w:val="007709EE"/>
    <w:rsid w:val="00770BCC"/>
    <w:rsid w:val="00771D83"/>
    <w:rsid w:val="0077658C"/>
    <w:rsid w:val="0078067B"/>
    <w:rsid w:val="00781EEB"/>
    <w:rsid w:val="00785766"/>
    <w:rsid w:val="0078732D"/>
    <w:rsid w:val="00792217"/>
    <w:rsid w:val="0079298D"/>
    <w:rsid w:val="00794085"/>
    <w:rsid w:val="007A0F06"/>
    <w:rsid w:val="007A2009"/>
    <w:rsid w:val="007A39A5"/>
    <w:rsid w:val="007A48E3"/>
    <w:rsid w:val="007A4F20"/>
    <w:rsid w:val="007A6EFF"/>
    <w:rsid w:val="007B1B6A"/>
    <w:rsid w:val="007B2D63"/>
    <w:rsid w:val="007B39AC"/>
    <w:rsid w:val="007B3B6B"/>
    <w:rsid w:val="007B4DAC"/>
    <w:rsid w:val="007B5295"/>
    <w:rsid w:val="007C01B3"/>
    <w:rsid w:val="007C2CFE"/>
    <w:rsid w:val="007C5738"/>
    <w:rsid w:val="007C78E7"/>
    <w:rsid w:val="007D208D"/>
    <w:rsid w:val="007D50CE"/>
    <w:rsid w:val="007D6E56"/>
    <w:rsid w:val="007E2A71"/>
    <w:rsid w:val="007E2C51"/>
    <w:rsid w:val="007E39F9"/>
    <w:rsid w:val="007E5B37"/>
    <w:rsid w:val="007F5214"/>
    <w:rsid w:val="007F6533"/>
    <w:rsid w:val="007F7FC7"/>
    <w:rsid w:val="00800F87"/>
    <w:rsid w:val="00802796"/>
    <w:rsid w:val="00804C52"/>
    <w:rsid w:val="0080611C"/>
    <w:rsid w:val="008073D8"/>
    <w:rsid w:val="00810540"/>
    <w:rsid w:val="00811021"/>
    <w:rsid w:val="0081132F"/>
    <w:rsid w:val="00813B77"/>
    <w:rsid w:val="00816317"/>
    <w:rsid w:val="00816535"/>
    <w:rsid w:val="00824740"/>
    <w:rsid w:val="008269F3"/>
    <w:rsid w:val="008302D0"/>
    <w:rsid w:val="00833280"/>
    <w:rsid w:val="00833ADE"/>
    <w:rsid w:val="00835701"/>
    <w:rsid w:val="00836799"/>
    <w:rsid w:val="00836FDA"/>
    <w:rsid w:val="00842D45"/>
    <w:rsid w:val="00842DF3"/>
    <w:rsid w:val="00860A90"/>
    <w:rsid w:val="00864E3E"/>
    <w:rsid w:val="00865250"/>
    <w:rsid w:val="00870018"/>
    <w:rsid w:val="00870F15"/>
    <w:rsid w:val="0087158E"/>
    <w:rsid w:val="00871F44"/>
    <w:rsid w:val="008727D8"/>
    <w:rsid w:val="00872CDD"/>
    <w:rsid w:val="00874476"/>
    <w:rsid w:val="0087546F"/>
    <w:rsid w:val="00875A3E"/>
    <w:rsid w:val="00876527"/>
    <w:rsid w:val="00884E88"/>
    <w:rsid w:val="00885454"/>
    <w:rsid w:val="0088558D"/>
    <w:rsid w:val="00891160"/>
    <w:rsid w:val="00893DB8"/>
    <w:rsid w:val="0089616D"/>
    <w:rsid w:val="008961F3"/>
    <w:rsid w:val="00897F84"/>
    <w:rsid w:val="008A2368"/>
    <w:rsid w:val="008B2AB5"/>
    <w:rsid w:val="008B40CE"/>
    <w:rsid w:val="008B6136"/>
    <w:rsid w:val="008B6457"/>
    <w:rsid w:val="008B725D"/>
    <w:rsid w:val="008B7A38"/>
    <w:rsid w:val="008B7AF5"/>
    <w:rsid w:val="008B7EA9"/>
    <w:rsid w:val="008C397C"/>
    <w:rsid w:val="008C3FD4"/>
    <w:rsid w:val="008C5D12"/>
    <w:rsid w:val="008C606B"/>
    <w:rsid w:val="008C61EA"/>
    <w:rsid w:val="008C74ED"/>
    <w:rsid w:val="008D09F5"/>
    <w:rsid w:val="008D3EBC"/>
    <w:rsid w:val="008E1A87"/>
    <w:rsid w:val="008E2DAC"/>
    <w:rsid w:val="008E5068"/>
    <w:rsid w:val="008E750F"/>
    <w:rsid w:val="008E7A85"/>
    <w:rsid w:val="008E7EFD"/>
    <w:rsid w:val="008F34EC"/>
    <w:rsid w:val="008F4BCF"/>
    <w:rsid w:val="00902404"/>
    <w:rsid w:val="009027D2"/>
    <w:rsid w:val="00903D28"/>
    <w:rsid w:val="009041FE"/>
    <w:rsid w:val="00910B8B"/>
    <w:rsid w:val="0091150D"/>
    <w:rsid w:val="00912697"/>
    <w:rsid w:val="00915435"/>
    <w:rsid w:val="00915C97"/>
    <w:rsid w:val="009165E9"/>
    <w:rsid w:val="00920E4A"/>
    <w:rsid w:val="0092182D"/>
    <w:rsid w:val="0092426E"/>
    <w:rsid w:val="00924FB5"/>
    <w:rsid w:val="00926462"/>
    <w:rsid w:val="0092659A"/>
    <w:rsid w:val="00934780"/>
    <w:rsid w:val="00934C80"/>
    <w:rsid w:val="00940DDA"/>
    <w:rsid w:val="00941B32"/>
    <w:rsid w:val="00943BB2"/>
    <w:rsid w:val="00947D2D"/>
    <w:rsid w:val="009500B4"/>
    <w:rsid w:val="0095059D"/>
    <w:rsid w:val="00951210"/>
    <w:rsid w:val="009517C3"/>
    <w:rsid w:val="00951DC2"/>
    <w:rsid w:val="0095260C"/>
    <w:rsid w:val="00956075"/>
    <w:rsid w:val="00956BD4"/>
    <w:rsid w:val="0095747E"/>
    <w:rsid w:val="00957BA8"/>
    <w:rsid w:val="00962778"/>
    <w:rsid w:val="0096284C"/>
    <w:rsid w:val="009656AD"/>
    <w:rsid w:val="009661A3"/>
    <w:rsid w:val="00967DA6"/>
    <w:rsid w:val="00967E55"/>
    <w:rsid w:val="00972A5E"/>
    <w:rsid w:val="00973495"/>
    <w:rsid w:val="0097450D"/>
    <w:rsid w:val="00974764"/>
    <w:rsid w:val="0097503D"/>
    <w:rsid w:val="00975696"/>
    <w:rsid w:val="00975C03"/>
    <w:rsid w:val="0097623F"/>
    <w:rsid w:val="009766D5"/>
    <w:rsid w:val="0097729D"/>
    <w:rsid w:val="00980071"/>
    <w:rsid w:val="00982BBD"/>
    <w:rsid w:val="00982E30"/>
    <w:rsid w:val="009910DD"/>
    <w:rsid w:val="009917A8"/>
    <w:rsid w:val="00995E72"/>
    <w:rsid w:val="009973C0"/>
    <w:rsid w:val="009A1827"/>
    <w:rsid w:val="009A2A35"/>
    <w:rsid w:val="009A35CA"/>
    <w:rsid w:val="009A5AF0"/>
    <w:rsid w:val="009B28FB"/>
    <w:rsid w:val="009B5CEF"/>
    <w:rsid w:val="009B7212"/>
    <w:rsid w:val="009C2623"/>
    <w:rsid w:val="009C6A9E"/>
    <w:rsid w:val="009C6BF7"/>
    <w:rsid w:val="009C729C"/>
    <w:rsid w:val="009D06BC"/>
    <w:rsid w:val="009D0CAF"/>
    <w:rsid w:val="009D2B14"/>
    <w:rsid w:val="009D35CC"/>
    <w:rsid w:val="009D4B73"/>
    <w:rsid w:val="009D53FA"/>
    <w:rsid w:val="009D5538"/>
    <w:rsid w:val="009D5DCD"/>
    <w:rsid w:val="009D607A"/>
    <w:rsid w:val="009D6CA2"/>
    <w:rsid w:val="009D6F93"/>
    <w:rsid w:val="009D70F7"/>
    <w:rsid w:val="009D75C8"/>
    <w:rsid w:val="009D7941"/>
    <w:rsid w:val="009E0C8B"/>
    <w:rsid w:val="009E10B4"/>
    <w:rsid w:val="009E3DA4"/>
    <w:rsid w:val="009E5E35"/>
    <w:rsid w:val="009E63AF"/>
    <w:rsid w:val="009F15D3"/>
    <w:rsid w:val="009F2207"/>
    <w:rsid w:val="00A00865"/>
    <w:rsid w:val="00A02BDD"/>
    <w:rsid w:val="00A04002"/>
    <w:rsid w:val="00A04173"/>
    <w:rsid w:val="00A04F69"/>
    <w:rsid w:val="00A061A1"/>
    <w:rsid w:val="00A07F12"/>
    <w:rsid w:val="00A11612"/>
    <w:rsid w:val="00A11CEC"/>
    <w:rsid w:val="00A1215E"/>
    <w:rsid w:val="00A12961"/>
    <w:rsid w:val="00A12CE9"/>
    <w:rsid w:val="00A14A48"/>
    <w:rsid w:val="00A204E6"/>
    <w:rsid w:val="00A2067A"/>
    <w:rsid w:val="00A207E4"/>
    <w:rsid w:val="00A2153E"/>
    <w:rsid w:val="00A2302C"/>
    <w:rsid w:val="00A24E4D"/>
    <w:rsid w:val="00A32BA9"/>
    <w:rsid w:val="00A32F73"/>
    <w:rsid w:val="00A35BC0"/>
    <w:rsid w:val="00A44888"/>
    <w:rsid w:val="00A46476"/>
    <w:rsid w:val="00A47044"/>
    <w:rsid w:val="00A50ED5"/>
    <w:rsid w:val="00A52727"/>
    <w:rsid w:val="00A530C6"/>
    <w:rsid w:val="00A54FBC"/>
    <w:rsid w:val="00A55B39"/>
    <w:rsid w:val="00A6382E"/>
    <w:rsid w:val="00A6541B"/>
    <w:rsid w:val="00A6589E"/>
    <w:rsid w:val="00A65A1C"/>
    <w:rsid w:val="00A67DF7"/>
    <w:rsid w:val="00A73479"/>
    <w:rsid w:val="00A74E26"/>
    <w:rsid w:val="00A805E7"/>
    <w:rsid w:val="00A81AF0"/>
    <w:rsid w:val="00A84252"/>
    <w:rsid w:val="00A84742"/>
    <w:rsid w:val="00A94B7E"/>
    <w:rsid w:val="00A95FB7"/>
    <w:rsid w:val="00AA0989"/>
    <w:rsid w:val="00AA38D7"/>
    <w:rsid w:val="00AA49E7"/>
    <w:rsid w:val="00AA6153"/>
    <w:rsid w:val="00AA6C6E"/>
    <w:rsid w:val="00AA765A"/>
    <w:rsid w:val="00AA7EEA"/>
    <w:rsid w:val="00AB2F48"/>
    <w:rsid w:val="00AB4CB6"/>
    <w:rsid w:val="00AB52E1"/>
    <w:rsid w:val="00AB71D7"/>
    <w:rsid w:val="00AC02F9"/>
    <w:rsid w:val="00AC2198"/>
    <w:rsid w:val="00AC35F2"/>
    <w:rsid w:val="00AC51EE"/>
    <w:rsid w:val="00AC59B7"/>
    <w:rsid w:val="00AC6AA6"/>
    <w:rsid w:val="00AC726E"/>
    <w:rsid w:val="00AD1ED9"/>
    <w:rsid w:val="00AD6D00"/>
    <w:rsid w:val="00AD6FF1"/>
    <w:rsid w:val="00AD7EB4"/>
    <w:rsid w:val="00AE1759"/>
    <w:rsid w:val="00AE1D00"/>
    <w:rsid w:val="00AE25D7"/>
    <w:rsid w:val="00AE2E7E"/>
    <w:rsid w:val="00AE3024"/>
    <w:rsid w:val="00AE3DA7"/>
    <w:rsid w:val="00AE468D"/>
    <w:rsid w:val="00AE73C5"/>
    <w:rsid w:val="00AE79BE"/>
    <w:rsid w:val="00AE7E52"/>
    <w:rsid w:val="00AF0ABC"/>
    <w:rsid w:val="00AF15C2"/>
    <w:rsid w:val="00AF2485"/>
    <w:rsid w:val="00AF6480"/>
    <w:rsid w:val="00B02335"/>
    <w:rsid w:val="00B025FF"/>
    <w:rsid w:val="00B03255"/>
    <w:rsid w:val="00B06B4C"/>
    <w:rsid w:val="00B076FA"/>
    <w:rsid w:val="00B10F27"/>
    <w:rsid w:val="00B12B36"/>
    <w:rsid w:val="00B13A23"/>
    <w:rsid w:val="00B16504"/>
    <w:rsid w:val="00B17823"/>
    <w:rsid w:val="00B17A2E"/>
    <w:rsid w:val="00B21D36"/>
    <w:rsid w:val="00B24226"/>
    <w:rsid w:val="00B25574"/>
    <w:rsid w:val="00B303B5"/>
    <w:rsid w:val="00B31D5F"/>
    <w:rsid w:val="00B336F6"/>
    <w:rsid w:val="00B34158"/>
    <w:rsid w:val="00B342BB"/>
    <w:rsid w:val="00B360A0"/>
    <w:rsid w:val="00B402D5"/>
    <w:rsid w:val="00B403AA"/>
    <w:rsid w:val="00B40AA2"/>
    <w:rsid w:val="00B410F8"/>
    <w:rsid w:val="00B4173A"/>
    <w:rsid w:val="00B4179A"/>
    <w:rsid w:val="00B45C3F"/>
    <w:rsid w:val="00B463E7"/>
    <w:rsid w:val="00B4660B"/>
    <w:rsid w:val="00B475AC"/>
    <w:rsid w:val="00B52683"/>
    <w:rsid w:val="00B5618F"/>
    <w:rsid w:val="00B63729"/>
    <w:rsid w:val="00B64BFC"/>
    <w:rsid w:val="00B70BEC"/>
    <w:rsid w:val="00B73030"/>
    <w:rsid w:val="00B801C7"/>
    <w:rsid w:val="00B856B8"/>
    <w:rsid w:val="00B85851"/>
    <w:rsid w:val="00B90C44"/>
    <w:rsid w:val="00B91961"/>
    <w:rsid w:val="00B96233"/>
    <w:rsid w:val="00B96C91"/>
    <w:rsid w:val="00B9755A"/>
    <w:rsid w:val="00BB577D"/>
    <w:rsid w:val="00BB59A0"/>
    <w:rsid w:val="00BB6E49"/>
    <w:rsid w:val="00BB7E3E"/>
    <w:rsid w:val="00BC09B6"/>
    <w:rsid w:val="00BC0C0F"/>
    <w:rsid w:val="00BC24F2"/>
    <w:rsid w:val="00BC6BA0"/>
    <w:rsid w:val="00BC7D09"/>
    <w:rsid w:val="00BC7E0A"/>
    <w:rsid w:val="00BD226F"/>
    <w:rsid w:val="00BD2463"/>
    <w:rsid w:val="00BD308D"/>
    <w:rsid w:val="00BD5CF2"/>
    <w:rsid w:val="00BD7983"/>
    <w:rsid w:val="00BE11C6"/>
    <w:rsid w:val="00BE1725"/>
    <w:rsid w:val="00BE3ED1"/>
    <w:rsid w:val="00BE5456"/>
    <w:rsid w:val="00BE6756"/>
    <w:rsid w:val="00BE6FC2"/>
    <w:rsid w:val="00BE7794"/>
    <w:rsid w:val="00BF119B"/>
    <w:rsid w:val="00BF1872"/>
    <w:rsid w:val="00BF2845"/>
    <w:rsid w:val="00BF3A97"/>
    <w:rsid w:val="00BF3B7E"/>
    <w:rsid w:val="00BF4E01"/>
    <w:rsid w:val="00BF65F4"/>
    <w:rsid w:val="00BF6DC2"/>
    <w:rsid w:val="00BF6E1E"/>
    <w:rsid w:val="00C033EB"/>
    <w:rsid w:val="00C04064"/>
    <w:rsid w:val="00C0433B"/>
    <w:rsid w:val="00C04D63"/>
    <w:rsid w:val="00C06671"/>
    <w:rsid w:val="00C07F85"/>
    <w:rsid w:val="00C110B7"/>
    <w:rsid w:val="00C150F7"/>
    <w:rsid w:val="00C16F60"/>
    <w:rsid w:val="00C2080B"/>
    <w:rsid w:val="00C21391"/>
    <w:rsid w:val="00C23E0F"/>
    <w:rsid w:val="00C30535"/>
    <w:rsid w:val="00C319A6"/>
    <w:rsid w:val="00C341EF"/>
    <w:rsid w:val="00C3466C"/>
    <w:rsid w:val="00C36625"/>
    <w:rsid w:val="00C37ADD"/>
    <w:rsid w:val="00C37B47"/>
    <w:rsid w:val="00C459AB"/>
    <w:rsid w:val="00C47520"/>
    <w:rsid w:val="00C477D6"/>
    <w:rsid w:val="00C47849"/>
    <w:rsid w:val="00C504E3"/>
    <w:rsid w:val="00C52403"/>
    <w:rsid w:val="00C54000"/>
    <w:rsid w:val="00C54663"/>
    <w:rsid w:val="00C55EB1"/>
    <w:rsid w:val="00C60882"/>
    <w:rsid w:val="00C612B2"/>
    <w:rsid w:val="00C620B7"/>
    <w:rsid w:val="00C630B0"/>
    <w:rsid w:val="00C70F4A"/>
    <w:rsid w:val="00C71657"/>
    <w:rsid w:val="00C80430"/>
    <w:rsid w:val="00C809B2"/>
    <w:rsid w:val="00C848C6"/>
    <w:rsid w:val="00C85992"/>
    <w:rsid w:val="00C86BC1"/>
    <w:rsid w:val="00C91503"/>
    <w:rsid w:val="00C96681"/>
    <w:rsid w:val="00C97331"/>
    <w:rsid w:val="00C974A1"/>
    <w:rsid w:val="00CA0E27"/>
    <w:rsid w:val="00CA1FAB"/>
    <w:rsid w:val="00CB1688"/>
    <w:rsid w:val="00CB177A"/>
    <w:rsid w:val="00CB1867"/>
    <w:rsid w:val="00CB1E67"/>
    <w:rsid w:val="00CB2217"/>
    <w:rsid w:val="00CB2259"/>
    <w:rsid w:val="00CB46AA"/>
    <w:rsid w:val="00CD0DB9"/>
    <w:rsid w:val="00CD2BD4"/>
    <w:rsid w:val="00CD4B45"/>
    <w:rsid w:val="00CD75C6"/>
    <w:rsid w:val="00CE08D3"/>
    <w:rsid w:val="00CE0E22"/>
    <w:rsid w:val="00CE68C8"/>
    <w:rsid w:val="00CE6DB0"/>
    <w:rsid w:val="00CE7546"/>
    <w:rsid w:val="00CF087D"/>
    <w:rsid w:val="00CF08F8"/>
    <w:rsid w:val="00CF4854"/>
    <w:rsid w:val="00CF641E"/>
    <w:rsid w:val="00CF7EEA"/>
    <w:rsid w:val="00D000FC"/>
    <w:rsid w:val="00D0031D"/>
    <w:rsid w:val="00D017E8"/>
    <w:rsid w:val="00D1352F"/>
    <w:rsid w:val="00D16EB3"/>
    <w:rsid w:val="00D17F06"/>
    <w:rsid w:val="00D200DA"/>
    <w:rsid w:val="00D21EB8"/>
    <w:rsid w:val="00D234B4"/>
    <w:rsid w:val="00D24131"/>
    <w:rsid w:val="00D24610"/>
    <w:rsid w:val="00D271DD"/>
    <w:rsid w:val="00D318F8"/>
    <w:rsid w:val="00D328A9"/>
    <w:rsid w:val="00D329B0"/>
    <w:rsid w:val="00D32C7B"/>
    <w:rsid w:val="00D351A0"/>
    <w:rsid w:val="00D35766"/>
    <w:rsid w:val="00D37BA2"/>
    <w:rsid w:val="00D4249A"/>
    <w:rsid w:val="00D42627"/>
    <w:rsid w:val="00D45E09"/>
    <w:rsid w:val="00D46989"/>
    <w:rsid w:val="00D47ECA"/>
    <w:rsid w:val="00D47F67"/>
    <w:rsid w:val="00D503A5"/>
    <w:rsid w:val="00D510D6"/>
    <w:rsid w:val="00D52BC5"/>
    <w:rsid w:val="00D56240"/>
    <w:rsid w:val="00D56878"/>
    <w:rsid w:val="00D56AB2"/>
    <w:rsid w:val="00D56B14"/>
    <w:rsid w:val="00D575A1"/>
    <w:rsid w:val="00D57632"/>
    <w:rsid w:val="00D60D3A"/>
    <w:rsid w:val="00D627C3"/>
    <w:rsid w:val="00D640B6"/>
    <w:rsid w:val="00D65CF6"/>
    <w:rsid w:val="00D67DA2"/>
    <w:rsid w:val="00D7002F"/>
    <w:rsid w:val="00D72B8D"/>
    <w:rsid w:val="00D743DC"/>
    <w:rsid w:val="00D74800"/>
    <w:rsid w:val="00D7526F"/>
    <w:rsid w:val="00D75B5C"/>
    <w:rsid w:val="00D75C72"/>
    <w:rsid w:val="00D7640E"/>
    <w:rsid w:val="00D76F0F"/>
    <w:rsid w:val="00D8026D"/>
    <w:rsid w:val="00D80639"/>
    <w:rsid w:val="00D820F9"/>
    <w:rsid w:val="00D82C84"/>
    <w:rsid w:val="00D86462"/>
    <w:rsid w:val="00D902ED"/>
    <w:rsid w:val="00D90776"/>
    <w:rsid w:val="00D94442"/>
    <w:rsid w:val="00D944A0"/>
    <w:rsid w:val="00D94E79"/>
    <w:rsid w:val="00DA1BE6"/>
    <w:rsid w:val="00DA1E35"/>
    <w:rsid w:val="00DA2D3F"/>
    <w:rsid w:val="00DA67E8"/>
    <w:rsid w:val="00DB184F"/>
    <w:rsid w:val="00DB18E5"/>
    <w:rsid w:val="00DB5578"/>
    <w:rsid w:val="00DB59C8"/>
    <w:rsid w:val="00DB6148"/>
    <w:rsid w:val="00DB7640"/>
    <w:rsid w:val="00DC1612"/>
    <w:rsid w:val="00DC25C1"/>
    <w:rsid w:val="00DC47C1"/>
    <w:rsid w:val="00DC68E4"/>
    <w:rsid w:val="00DD0771"/>
    <w:rsid w:val="00DD320A"/>
    <w:rsid w:val="00DD333F"/>
    <w:rsid w:val="00DD5F50"/>
    <w:rsid w:val="00DD6ECC"/>
    <w:rsid w:val="00DE09FD"/>
    <w:rsid w:val="00DE1461"/>
    <w:rsid w:val="00DE32AC"/>
    <w:rsid w:val="00DE46A2"/>
    <w:rsid w:val="00DE5B46"/>
    <w:rsid w:val="00DE7464"/>
    <w:rsid w:val="00DE78E9"/>
    <w:rsid w:val="00DE7B5C"/>
    <w:rsid w:val="00DF24D0"/>
    <w:rsid w:val="00DF2826"/>
    <w:rsid w:val="00DF54C2"/>
    <w:rsid w:val="00E00347"/>
    <w:rsid w:val="00E00788"/>
    <w:rsid w:val="00E0463D"/>
    <w:rsid w:val="00E10823"/>
    <w:rsid w:val="00E13244"/>
    <w:rsid w:val="00E143DB"/>
    <w:rsid w:val="00E17742"/>
    <w:rsid w:val="00E2102E"/>
    <w:rsid w:val="00E320B8"/>
    <w:rsid w:val="00E35296"/>
    <w:rsid w:val="00E35AA9"/>
    <w:rsid w:val="00E36401"/>
    <w:rsid w:val="00E4092A"/>
    <w:rsid w:val="00E42A06"/>
    <w:rsid w:val="00E46294"/>
    <w:rsid w:val="00E47216"/>
    <w:rsid w:val="00E521CC"/>
    <w:rsid w:val="00E52CC3"/>
    <w:rsid w:val="00E54093"/>
    <w:rsid w:val="00E5521A"/>
    <w:rsid w:val="00E56823"/>
    <w:rsid w:val="00E57A66"/>
    <w:rsid w:val="00E57FEC"/>
    <w:rsid w:val="00E61047"/>
    <w:rsid w:val="00E64D8B"/>
    <w:rsid w:val="00E66A50"/>
    <w:rsid w:val="00E700B0"/>
    <w:rsid w:val="00E70F72"/>
    <w:rsid w:val="00E7793F"/>
    <w:rsid w:val="00E825AE"/>
    <w:rsid w:val="00E82F30"/>
    <w:rsid w:val="00E830D3"/>
    <w:rsid w:val="00E844DC"/>
    <w:rsid w:val="00E8459D"/>
    <w:rsid w:val="00E847D9"/>
    <w:rsid w:val="00E85C2F"/>
    <w:rsid w:val="00E87099"/>
    <w:rsid w:val="00E87621"/>
    <w:rsid w:val="00E87AD6"/>
    <w:rsid w:val="00E9206B"/>
    <w:rsid w:val="00E921B6"/>
    <w:rsid w:val="00E93C77"/>
    <w:rsid w:val="00E95DA5"/>
    <w:rsid w:val="00E95EAF"/>
    <w:rsid w:val="00E95ED3"/>
    <w:rsid w:val="00EA131D"/>
    <w:rsid w:val="00EA1C19"/>
    <w:rsid w:val="00EA1F81"/>
    <w:rsid w:val="00EA29CC"/>
    <w:rsid w:val="00EA2AE9"/>
    <w:rsid w:val="00EA3F3B"/>
    <w:rsid w:val="00EA5644"/>
    <w:rsid w:val="00EA6D6A"/>
    <w:rsid w:val="00EB07AC"/>
    <w:rsid w:val="00EB22EF"/>
    <w:rsid w:val="00EB2E7C"/>
    <w:rsid w:val="00EC09AA"/>
    <w:rsid w:val="00EC43DF"/>
    <w:rsid w:val="00EC5085"/>
    <w:rsid w:val="00ED0512"/>
    <w:rsid w:val="00ED410B"/>
    <w:rsid w:val="00ED41F5"/>
    <w:rsid w:val="00ED4401"/>
    <w:rsid w:val="00ED4814"/>
    <w:rsid w:val="00ED4EBF"/>
    <w:rsid w:val="00ED74A7"/>
    <w:rsid w:val="00EE00B4"/>
    <w:rsid w:val="00EE0823"/>
    <w:rsid w:val="00EE0E3F"/>
    <w:rsid w:val="00EE3BB9"/>
    <w:rsid w:val="00EE6FDA"/>
    <w:rsid w:val="00EE74B4"/>
    <w:rsid w:val="00EF36CA"/>
    <w:rsid w:val="00EF5740"/>
    <w:rsid w:val="00EF6EE4"/>
    <w:rsid w:val="00F069B1"/>
    <w:rsid w:val="00F07FE6"/>
    <w:rsid w:val="00F10619"/>
    <w:rsid w:val="00F117DA"/>
    <w:rsid w:val="00F220AB"/>
    <w:rsid w:val="00F25185"/>
    <w:rsid w:val="00F31663"/>
    <w:rsid w:val="00F36ED0"/>
    <w:rsid w:val="00F36FFB"/>
    <w:rsid w:val="00F40423"/>
    <w:rsid w:val="00F40570"/>
    <w:rsid w:val="00F408A9"/>
    <w:rsid w:val="00F42227"/>
    <w:rsid w:val="00F46D29"/>
    <w:rsid w:val="00F47040"/>
    <w:rsid w:val="00F502CF"/>
    <w:rsid w:val="00F522AB"/>
    <w:rsid w:val="00F52376"/>
    <w:rsid w:val="00F540D0"/>
    <w:rsid w:val="00F54D6A"/>
    <w:rsid w:val="00F557CF"/>
    <w:rsid w:val="00F56AE1"/>
    <w:rsid w:val="00F57772"/>
    <w:rsid w:val="00F62921"/>
    <w:rsid w:val="00F63C12"/>
    <w:rsid w:val="00F67BB4"/>
    <w:rsid w:val="00F67CB8"/>
    <w:rsid w:val="00F732C8"/>
    <w:rsid w:val="00F74053"/>
    <w:rsid w:val="00F77045"/>
    <w:rsid w:val="00F8136C"/>
    <w:rsid w:val="00F81997"/>
    <w:rsid w:val="00F83B13"/>
    <w:rsid w:val="00F84C9C"/>
    <w:rsid w:val="00F84FBE"/>
    <w:rsid w:val="00F86394"/>
    <w:rsid w:val="00F92AFB"/>
    <w:rsid w:val="00F93513"/>
    <w:rsid w:val="00F94383"/>
    <w:rsid w:val="00F94DE6"/>
    <w:rsid w:val="00F967B5"/>
    <w:rsid w:val="00FA2364"/>
    <w:rsid w:val="00FA23E0"/>
    <w:rsid w:val="00FA32D9"/>
    <w:rsid w:val="00FA4DCC"/>
    <w:rsid w:val="00FA6EB4"/>
    <w:rsid w:val="00FB0A77"/>
    <w:rsid w:val="00FB4F42"/>
    <w:rsid w:val="00FC1CB2"/>
    <w:rsid w:val="00FC39DB"/>
    <w:rsid w:val="00FC3C34"/>
    <w:rsid w:val="00FC3C4E"/>
    <w:rsid w:val="00FC5E04"/>
    <w:rsid w:val="00FC6491"/>
    <w:rsid w:val="00FC6B51"/>
    <w:rsid w:val="00FC6F2B"/>
    <w:rsid w:val="00FC7F7E"/>
    <w:rsid w:val="00FD0B4A"/>
    <w:rsid w:val="00FD1383"/>
    <w:rsid w:val="00FD1815"/>
    <w:rsid w:val="00FD374D"/>
    <w:rsid w:val="00FE3219"/>
    <w:rsid w:val="00FE4FB5"/>
    <w:rsid w:val="00FF1087"/>
    <w:rsid w:val="00FF1821"/>
    <w:rsid w:val="00FF3E21"/>
    <w:rsid w:val="00FF6E1E"/>
    <w:rsid w:val="00FF7A61"/>
    <w:rsid w:val="017B2797"/>
    <w:rsid w:val="06A42273"/>
    <w:rsid w:val="0ADC2CF0"/>
    <w:rsid w:val="11753B2B"/>
    <w:rsid w:val="31386EEB"/>
    <w:rsid w:val="31BF16AC"/>
    <w:rsid w:val="48C46FC2"/>
    <w:rsid w:val="545817F4"/>
    <w:rsid w:val="59EE2E3F"/>
    <w:rsid w:val="5E9A5694"/>
    <w:rsid w:val="606F135B"/>
    <w:rsid w:val="62661203"/>
    <w:rsid w:val="6C4B5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CE1D49-E512-449F-9297-0A3BA74A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annotation subject"/>
    <w:basedOn w:val="a3"/>
    <w:next w:val="a3"/>
    <w:link w:val="Char3"/>
    <w:uiPriority w:val="99"/>
    <w:semiHidden/>
    <w:unhideWhenUsed/>
    <w:qFormat/>
    <w:rPr>
      <w:b/>
      <w:bCs/>
    </w:r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semiHidden/>
    <w:unhideWhenUsed/>
    <w:qFormat/>
    <w:rPr>
      <w:sz w:val="21"/>
      <w:szCs w:val="21"/>
    </w:rPr>
  </w:style>
  <w:style w:type="paragraph" w:customStyle="1" w:styleId="0">
    <w:name w:val="第五章 0"/>
    <w:basedOn w:val="a"/>
    <w:uiPriority w:val="99"/>
    <w:qFormat/>
    <w:pPr>
      <w:autoSpaceDE w:val="0"/>
      <w:autoSpaceDN w:val="0"/>
      <w:adjustRightInd w:val="0"/>
      <w:spacing w:before="238" w:after="238" w:line="241" w:lineRule="atLeast"/>
      <w:jc w:val="center"/>
      <w:textAlignment w:val="center"/>
    </w:pPr>
    <w:rPr>
      <w:rFonts w:ascii="方正兰亭黑_GBK" w:eastAsia="方正兰亭黑_GBK" w:cs="方正兰亭黑_GBK"/>
      <w:color w:val="000000"/>
      <w:kern w:val="0"/>
      <w:sz w:val="19"/>
      <w:szCs w:val="19"/>
      <w:lang w:val="zh-CN"/>
    </w:rPr>
  </w:style>
  <w:style w:type="paragraph" w:customStyle="1" w:styleId="00">
    <w:name w:val="正文0"/>
    <w:basedOn w:val="a"/>
    <w:uiPriority w:val="99"/>
    <w:qFormat/>
    <w:pPr>
      <w:autoSpaceDE w:val="0"/>
      <w:autoSpaceDN w:val="0"/>
      <w:adjustRightInd w:val="0"/>
      <w:spacing w:line="241" w:lineRule="atLeast"/>
      <w:ind w:firstLine="367"/>
      <w:textAlignment w:val="center"/>
    </w:pPr>
    <w:rPr>
      <w:rFonts w:ascii="方正书宋_GBK" w:eastAsia="方正书宋_GBK" w:cs="方正书宋_GBK"/>
      <w:color w:val="000000"/>
      <w:kern w:val="0"/>
      <w:sz w:val="18"/>
      <w:szCs w:val="18"/>
      <w:lang w:val="zh-CN"/>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aa">
    <w:name w:val="黑体"/>
    <w:uiPriority w:val="99"/>
    <w:qFormat/>
    <w:rPr>
      <w:rFonts w:ascii="方正黑体简体" w:eastAsia="方正黑体简体" w:cs="方正黑体简体"/>
      <w:color w:val="000000"/>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01">
    <w:name w:val="0"/>
    <w:basedOn w:val="a"/>
    <w:qFormat/>
    <w:pPr>
      <w:widowControl/>
      <w:jc w:val="left"/>
    </w:pPr>
    <w:rPr>
      <w:rFonts w:ascii="宋体" w:eastAsia="宋体" w:hAnsi="宋体" w:cs="宋体"/>
      <w:kern w:val="0"/>
      <w:sz w:val="24"/>
      <w:szCs w:val="24"/>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11">
    <w:name w:val="修订1"/>
    <w:hidden/>
    <w:uiPriority w:val="99"/>
    <w:semiHidden/>
    <w:qFormat/>
    <w:rPr>
      <w:kern w:val="2"/>
      <w:sz w:val="21"/>
      <w:szCs w:val="22"/>
    </w:rPr>
  </w:style>
  <w:style w:type="paragraph" w:customStyle="1" w:styleId="7">
    <w:name w:val="列出段落7"/>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ADB425-0916-4389-BD18-DED907DF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2019-06-13T07:42:00Z</cp:lastPrinted>
  <dcterms:created xsi:type="dcterms:W3CDTF">2021-01-05T03:52:00Z</dcterms:created>
  <dcterms:modified xsi:type="dcterms:W3CDTF">2021-01-08T10:16:00Z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