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418" w:rsidRPr="002B178C" w:rsidRDefault="002B178C" w:rsidP="002B178C">
      <w:pPr>
        <w:rPr>
          <w:rFonts w:ascii="Times New Roman" w:eastAsia="方正仿宋简体" w:hAnsi="Times New Roman" w:cs="Times New Roman" w:hint="eastAsia"/>
          <w:sz w:val="28"/>
          <w:szCs w:val="30"/>
        </w:rPr>
      </w:pPr>
      <w:r w:rsidRPr="002B178C">
        <w:rPr>
          <w:rFonts w:ascii="Times New Roman" w:eastAsia="方正仿宋简体" w:hAnsi="Times New Roman" w:cs="Times New Roman" w:hint="eastAsia"/>
          <w:sz w:val="28"/>
          <w:szCs w:val="30"/>
        </w:rPr>
        <w:t>附件</w:t>
      </w:r>
      <w:r w:rsidRPr="002B178C">
        <w:rPr>
          <w:rFonts w:ascii="Times New Roman" w:eastAsia="方正仿宋简体" w:hAnsi="Times New Roman" w:cs="Times New Roman" w:hint="eastAsia"/>
          <w:sz w:val="28"/>
          <w:szCs w:val="30"/>
        </w:rPr>
        <w:t>2</w:t>
      </w:r>
    </w:p>
    <w:p w:rsidR="002B178C" w:rsidRPr="00457720" w:rsidRDefault="002B178C" w:rsidP="00D413C5">
      <w:pPr>
        <w:tabs>
          <w:tab w:val="left" w:pos="0"/>
          <w:tab w:val="left" w:pos="987"/>
        </w:tabs>
        <w:spacing w:line="360" w:lineRule="auto"/>
        <w:jc w:val="center"/>
        <w:rPr>
          <w:rFonts w:ascii="Times New Roman" w:eastAsia="方正仿宋简体" w:hAnsi="Times New Roman" w:cs="Times New Roman" w:hint="eastAsia"/>
          <w:b/>
          <w:sz w:val="44"/>
          <w:szCs w:val="44"/>
        </w:rPr>
      </w:pPr>
    </w:p>
    <w:p w:rsidR="006D4F7E" w:rsidRPr="002B178C" w:rsidRDefault="00457720" w:rsidP="002B178C">
      <w:pPr>
        <w:jc w:val="center"/>
        <w:rPr>
          <w:rFonts w:ascii="方正大标宋简体" w:eastAsia="方正大标宋简体" w:hAnsi="Times New Roman" w:cs="Times New Roman"/>
          <w:sz w:val="42"/>
          <w:szCs w:val="42"/>
        </w:rPr>
      </w:pPr>
      <w:r w:rsidRPr="002B178C">
        <w:rPr>
          <w:rFonts w:ascii="方正大标宋简体" w:eastAsia="方正大标宋简体" w:hAnsi="Times New Roman" w:cs="Times New Roman" w:hint="eastAsia"/>
          <w:sz w:val="42"/>
          <w:szCs w:val="42"/>
        </w:rPr>
        <w:t>关于</w:t>
      </w:r>
      <w:r w:rsidR="002A0418" w:rsidRPr="002B178C">
        <w:rPr>
          <w:rFonts w:ascii="方正大标宋简体" w:eastAsia="方正大标宋简体" w:hAnsi="Times New Roman" w:cs="Times New Roman" w:hint="eastAsia"/>
          <w:sz w:val="42"/>
          <w:szCs w:val="42"/>
        </w:rPr>
        <w:t>主办券商执业质量</w:t>
      </w:r>
      <w:r w:rsidR="000D7C26" w:rsidRPr="002B178C">
        <w:rPr>
          <w:rFonts w:ascii="方正大标宋简体" w:eastAsia="方正大标宋简体" w:hAnsi="Times New Roman" w:cs="Times New Roman" w:hint="eastAsia"/>
          <w:sz w:val="42"/>
          <w:szCs w:val="42"/>
        </w:rPr>
        <w:t>评价</w:t>
      </w:r>
      <w:r w:rsidR="006D4F7E" w:rsidRPr="002B178C">
        <w:rPr>
          <w:rFonts w:ascii="方正大标宋简体" w:eastAsia="方正大标宋简体" w:hAnsi="Times New Roman" w:cs="Times New Roman" w:hint="eastAsia"/>
          <w:sz w:val="42"/>
          <w:szCs w:val="42"/>
        </w:rPr>
        <w:t>办法</w:t>
      </w:r>
    </w:p>
    <w:p w:rsidR="00E6498B" w:rsidRPr="002B178C" w:rsidRDefault="006D4F7E" w:rsidP="002B178C">
      <w:pPr>
        <w:jc w:val="center"/>
        <w:rPr>
          <w:rFonts w:ascii="方正大标宋简体" w:eastAsia="方正大标宋简体" w:hAnsi="Times New Roman" w:cs="Times New Roman"/>
          <w:sz w:val="42"/>
          <w:szCs w:val="42"/>
        </w:rPr>
      </w:pPr>
      <w:r w:rsidRPr="002B178C">
        <w:rPr>
          <w:rFonts w:ascii="方正大标宋简体" w:eastAsia="方正大标宋简体" w:hAnsi="Times New Roman" w:cs="Times New Roman" w:hint="eastAsia"/>
          <w:sz w:val="42"/>
          <w:szCs w:val="42"/>
        </w:rPr>
        <w:t>有关问题的解</w:t>
      </w:r>
      <w:r w:rsidR="00E6498B" w:rsidRPr="002B178C">
        <w:rPr>
          <w:rFonts w:ascii="方正大标宋简体" w:eastAsia="方正大标宋简体" w:hAnsi="Times New Roman" w:cs="Times New Roman" w:hint="eastAsia"/>
          <w:sz w:val="42"/>
          <w:szCs w:val="42"/>
        </w:rPr>
        <w:t>答</w:t>
      </w:r>
    </w:p>
    <w:p w:rsidR="00E6498B" w:rsidRPr="00457720" w:rsidRDefault="00E6498B" w:rsidP="006D4F7E">
      <w:pPr>
        <w:tabs>
          <w:tab w:val="left" w:pos="0"/>
          <w:tab w:val="left" w:pos="987"/>
        </w:tabs>
        <w:spacing w:line="360" w:lineRule="auto"/>
        <w:ind w:firstLineChars="320" w:firstLine="1413"/>
        <w:jc w:val="center"/>
        <w:rPr>
          <w:rFonts w:ascii="Times New Roman" w:eastAsia="方正仿宋简体" w:hAnsi="Times New Roman" w:cs="Times New Roman"/>
          <w:b/>
          <w:sz w:val="44"/>
          <w:szCs w:val="44"/>
        </w:rPr>
      </w:pPr>
    </w:p>
    <w:p w:rsidR="00DC04DC" w:rsidRPr="002B178C" w:rsidRDefault="00DC04DC" w:rsidP="002B178C">
      <w:pPr>
        <w:spacing w:line="560" w:lineRule="exact"/>
        <w:ind w:firstLineChars="200" w:firstLine="600"/>
        <w:rPr>
          <w:rFonts w:ascii="Times New Roman" w:eastAsia="黑体" w:hAnsi="Times New Roman" w:cs="Times New Roman"/>
          <w:sz w:val="30"/>
          <w:szCs w:val="30"/>
        </w:rPr>
      </w:pPr>
      <w:r w:rsidRPr="002B178C">
        <w:rPr>
          <w:rFonts w:ascii="Times New Roman" w:eastAsia="黑体" w:hAnsi="Times New Roman" w:cs="Times New Roman"/>
          <w:sz w:val="30"/>
          <w:szCs w:val="30"/>
        </w:rPr>
        <w:t>一、建立主办券商执业质量评价制度的背景是什么？</w:t>
      </w:r>
    </w:p>
    <w:p w:rsidR="00357136" w:rsidRPr="002B178C" w:rsidRDefault="00DC04DC"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答：主办券商制度</w:t>
      </w:r>
      <w:r w:rsidR="006D4F7E" w:rsidRPr="002B178C">
        <w:rPr>
          <w:rFonts w:ascii="Times New Roman" w:eastAsia="方正仿宋简体" w:hAnsi="Times New Roman" w:cs="Times New Roman"/>
          <w:sz w:val="30"/>
          <w:szCs w:val="30"/>
        </w:rPr>
        <w:t>是</w:t>
      </w:r>
      <w:r w:rsidR="00F836CA" w:rsidRPr="002B178C">
        <w:rPr>
          <w:rFonts w:ascii="Times New Roman" w:eastAsia="方正仿宋简体" w:hAnsi="Times New Roman" w:cs="Times New Roman"/>
          <w:sz w:val="30"/>
          <w:szCs w:val="30"/>
        </w:rPr>
        <w:t>全国中小企业股份转让系统（以下简称</w:t>
      </w:r>
      <w:r w:rsidR="00F836CA" w:rsidRPr="002B178C">
        <w:rPr>
          <w:rFonts w:ascii="Times New Roman" w:eastAsia="方正仿宋简体" w:hAnsi="Times New Roman" w:cs="Times New Roman"/>
          <w:sz w:val="30"/>
          <w:szCs w:val="30"/>
        </w:rPr>
        <w:t>“</w:t>
      </w:r>
      <w:r w:rsidR="00F836CA" w:rsidRPr="002B178C">
        <w:rPr>
          <w:rFonts w:ascii="Times New Roman" w:eastAsia="方正仿宋简体" w:hAnsi="Times New Roman" w:cs="Times New Roman"/>
          <w:sz w:val="30"/>
          <w:szCs w:val="30"/>
        </w:rPr>
        <w:t>全国股转系统</w:t>
      </w:r>
      <w:r w:rsidR="00F836CA" w:rsidRPr="002B178C">
        <w:rPr>
          <w:rFonts w:ascii="Times New Roman" w:eastAsia="方正仿宋简体" w:hAnsi="Times New Roman" w:cs="Times New Roman"/>
          <w:sz w:val="30"/>
          <w:szCs w:val="30"/>
        </w:rPr>
        <w:t>”</w:t>
      </w:r>
      <w:r w:rsidR="00F836CA" w:rsidRPr="002B178C">
        <w:rPr>
          <w:rFonts w:ascii="Times New Roman" w:eastAsia="方正仿宋简体" w:hAnsi="Times New Roman" w:cs="Times New Roman"/>
          <w:sz w:val="30"/>
          <w:szCs w:val="30"/>
        </w:rPr>
        <w:t>）的基本制度安排之一，主办券商是全国股</w:t>
      </w:r>
      <w:proofErr w:type="gramStart"/>
      <w:r w:rsidR="00F836CA" w:rsidRPr="002B178C">
        <w:rPr>
          <w:rFonts w:ascii="Times New Roman" w:eastAsia="方正仿宋简体" w:hAnsi="Times New Roman" w:cs="Times New Roman"/>
          <w:sz w:val="30"/>
          <w:szCs w:val="30"/>
        </w:rPr>
        <w:t>转系统</w:t>
      </w:r>
      <w:proofErr w:type="gramEnd"/>
      <w:r w:rsidR="00F836CA" w:rsidRPr="002B178C">
        <w:rPr>
          <w:rFonts w:ascii="Times New Roman" w:eastAsia="方正仿宋简体" w:hAnsi="Times New Roman" w:cs="Times New Roman"/>
          <w:sz w:val="30"/>
          <w:szCs w:val="30"/>
        </w:rPr>
        <w:t>的重要市场参与人，在市场运行的各个环节都起着关键作用，其是否规范执业、勤勉尽责</w:t>
      </w:r>
      <w:r w:rsidRPr="002B178C">
        <w:rPr>
          <w:rFonts w:ascii="Times New Roman" w:eastAsia="方正仿宋简体" w:hAnsi="Times New Roman" w:cs="Times New Roman"/>
          <w:sz w:val="30"/>
          <w:szCs w:val="30"/>
        </w:rPr>
        <w:t>是</w:t>
      </w:r>
      <w:r w:rsidR="00F836CA" w:rsidRPr="002B178C">
        <w:rPr>
          <w:rFonts w:ascii="Times New Roman" w:eastAsia="方正仿宋简体" w:hAnsi="Times New Roman" w:cs="Times New Roman"/>
          <w:sz w:val="30"/>
          <w:szCs w:val="30"/>
        </w:rPr>
        <w:t>市场</w:t>
      </w:r>
      <w:r w:rsidR="00173E55" w:rsidRPr="002B178C">
        <w:rPr>
          <w:rFonts w:ascii="Times New Roman" w:eastAsia="方正仿宋简体" w:hAnsi="Times New Roman" w:cs="Times New Roman"/>
          <w:sz w:val="30"/>
          <w:szCs w:val="30"/>
        </w:rPr>
        <w:t>能否健康发展的关键。</w:t>
      </w:r>
    </w:p>
    <w:p w:rsidR="00FF05FC" w:rsidRPr="002B178C" w:rsidRDefault="00EF3219"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根据主办券商制度运行两年多以来的情况，全国</w:t>
      </w:r>
      <w:r w:rsidR="006D4F7E" w:rsidRPr="002B178C">
        <w:rPr>
          <w:rFonts w:ascii="Times New Roman" w:eastAsia="方正仿宋简体" w:hAnsi="Times New Roman" w:cs="Times New Roman"/>
          <w:sz w:val="30"/>
          <w:szCs w:val="30"/>
        </w:rPr>
        <w:t>中</w:t>
      </w:r>
      <w:r w:rsidRPr="002B178C">
        <w:rPr>
          <w:rFonts w:ascii="Times New Roman" w:eastAsia="方正仿宋简体" w:hAnsi="Times New Roman" w:cs="Times New Roman"/>
          <w:sz w:val="30"/>
          <w:szCs w:val="30"/>
        </w:rPr>
        <w:t>小企业股份转让</w:t>
      </w:r>
      <w:r w:rsidR="006D4F7E" w:rsidRPr="002B178C">
        <w:rPr>
          <w:rFonts w:ascii="Times New Roman" w:eastAsia="方正仿宋简体" w:hAnsi="Times New Roman" w:cs="Times New Roman"/>
          <w:sz w:val="30"/>
          <w:szCs w:val="30"/>
        </w:rPr>
        <w:t>系统</w:t>
      </w:r>
      <w:r w:rsidRPr="002B178C">
        <w:rPr>
          <w:rFonts w:ascii="Times New Roman" w:eastAsia="方正仿宋简体" w:hAnsi="Times New Roman" w:cs="Times New Roman"/>
          <w:sz w:val="30"/>
          <w:szCs w:val="30"/>
        </w:rPr>
        <w:t>有限责任公司（以下简称</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全国股转公司</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）在日常监管过程中发现，主办券商执业过程中出现大量未明确违反规则、但同时表现为执业质量低下</w:t>
      </w:r>
      <w:r w:rsidR="00FF05FC" w:rsidRPr="002B178C">
        <w:rPr>
          <w:rFonts w:ascii="Times New Roman" w:eastAsia="方正仿宋简体" w:hAnsi="Times New Roman" w:cs="Times New Roman"/>
          <w:sz w:val="30"/>
          <w:szCs w:val="30"/>
        </w:rPr>
        <w:t>的行为，反映出主办券商</w:t>
      </w:r>
      <w:r w:rsidR="006D4F7E" w:rsidRPr="002B178C">
        <w:rPr>
          <w:rFonts w:ascii="Times New Roman" w:eastAsia="方正仿宋简体" w:hAnsi="Times New Roman" w:cs="Times New Roman"/>
          <w:sz w:val="30"/>
          <w:szCs w:val="30"/>
        </w:rPr>
        <w:t>管理层合</w:t>
      </w:r>
      <w:proofErr w:type="gramStart"/>
      <w:r w:rsidR="006D4F7E" w:rsidRPr="002B178C">
        <w:rPr>
          <w:rFonts w:ascii="Times New Roman" w:eastAsia="方正仿宋简体" w:hAnsi="Times New Roman" w:cs="Times New Roman"/>
          <w:sz w:val="30"/>
          <w:szCs w:val="30"/>
        </w:rPr>
        <w:t>规</w:t>
      </w:r>
      <w:proofErr w:type="gramEnd"/>
      <w:r w:rsidR="006D4F7E" w:rsidRPr="002B178C">
        <w:rPr>
          <w:rFonts w:ascii="Times New Roman" w:eastAsia="方正仿宋简体" w:hAnsi="Times New Roman" w:cs="Times New Roman"/>
          <w:sz w:val="30"/>
          <w:szCs w:val="30"/>
        </w:rPr>
        <w:t>意识薄弱、</w:t>
      </w:r>
      <w:r w:rsidR="00FF05FC" w:rsidRPr="002B178C">
        <w:rPr>
          <w:rFonts w:ascii="Times New Roman" w:eastAsia="方正仿宋简体" w:hAnsi="Times New Roman" w:cs="Times New Roman"/>
          <w:sz w:val="30"/>
          <w:szCs w:val="30"/>
        </w:rPr>
        <w:t>从业人员经验不足、执业态度不严谨</w:t>
      </w:r>
      <w:r w:rsidR="006D4F7E" w:rsidRPr="002B178C">
        <w:rPr>
          <w:rFonts w:ascii="Times New Roman" w:eastAsia="方正仿宋简体" w:hAnsi="Times New Roman" w:cs="Times New Roman"/>
          <w:sz w:val="30"/>
          <w:szCs w:val="30"/>
        </w:rPr>
        <w:t>等</w:t>
      </w:r>
      <w:r w:rsidR="00FF05FC" w:rsidRPr="002B178C">
        <w:rPr>
          <w:rFonts w:ascii="Times New Roman" w:eastAsia="方正仿宋简体" w:hAnsi="Times New Roman" w:cs="Times New Roman"/>
          <w:sz w:val="30"/>
          <w:szCs w:val="30"/>
        </w:rPr>
        <w:t>问题。在此情况下，有必要在实施自律监管措施之外，采用更为温和、覆盖面更广的监管手段，即执业质量评价制度，切实</w:t>
      </w:r>
      <w:proofErr w:type="gramStart"/>
      <w:r w:rsidR="00FF05FC" w:rsidRPr="002B178C">
        <w:rPr>
          <w:rFonts w:ascii="Times New Roman" w:eastAsia="方正仿宋简体" w:hAnsi="Times New Roman" w:cs="Times New Roman"/>
          <w:sz w:val="30"/>
          <w:szCs w:val="30"/>
        </w:rPr>
        <w:t>提高主办</w:t>
      </w:r>
      <w:proofErr w:type="gramEnd"/>
      <w:r w:rsidR="00FF05FC" w:rsidRPr="002B178C">
        <w:rPr>
          <w:rFonts w:ascii="Times New Roman" w:eastAsia="方正仿宋简体" w:hAnsi="Times New Roman" w:cs="Times New Roman"/>
          <w:sz w:val="30"/>
          <w:szCs w:val="30"/>
        </w:rPr>
        <w:t>券商整体执业水平，促进市场健康发展。</w:t>
      </w:r>
    </w:p>
    <w:p w:rsidR="00DC04DC" w:rsidRPr="002B178C" w:rsidRDefault="00FF05FC"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同时，</w:t>
      </w:r>
      <w:r w:rsidR="00DC04DC" w:rsidRPr="002B178C">
        <w:rPr>
          <w:rFonts w:ascii="Times New Roman" w:eastAsia="方正仿宋简体" w:hAnsi="Times New Roman" w:cs="Times New Roman"/>
          <w:sz w:val="30"/>
          <w:szCs w:val="30"/>
        </w:rPr>
        <w:t>为贯彻落实</w:t>
      </w:r>
      <w:r w:rsidR="00173E55" w:rsidRPr="002B178C">
        <w:rPr>
          <w:rFonts w:ascii="Times New Roman" w:eastAsia="方正仿宋简体" w:hAnsi="Times New Roman" w:cs="Times New Roman"/>
          <w:sz w:val="30"/>
          <w:szCs w:val="30"/>
        </w:rPr>
        <w:t>中国证监会</w:t>
      </w:r>
      <w:r w:rsidR="00DC04DC" w:rsidRPr="002B178C">
        <w:rPr>
          <w:rFonts w:ascii="Times New Roman" w:eastAsia="方正仿宋简体" w:hAnsi="Times New Roman" w:cs="Times New Roman"/>
          <w:sz w:val="30"/>
          <w:szCs w:val="30"/>
        </w:rPr>
        <w:t>《</w:t>
      </w:r>
      <w:r w:rsidR="00173E55" w:rsidRPr="002B178C">
        <w:rPr>
          <w:rFonts w:ascii="Times New Roman" w:eastAsia="方正仿宋简体" w:hAnsi="Times New Roman" w:cs="Times New Roman"/>
          <w:sz w:val="30"/>
          <w:szCs w:val="30"/>
        </w:rPr>
        <w:t>进一步推进新三板发展的若干意见</w:t>
      </w:r>
      <w:r w:rsidR="00DC04DC" w:rsidRPr="002B178C">
        <w:rPr>
          <w:rFonts w:ascii="Times New Roman" w:eastAsia="方正仿宋简体" w:hAnsi="Times New Roman" w:cs="Times New Roman"/>
          <w:sz w:val="30"/>
          <w:szCs w:val="30"/>
        </w:rPr>
        <w:t>》</w:t>
      </w:r>
      <w:r w:rsidR="00173E55" w:rsidRPr="002B178C">
        <w:rPr>
          <w:rFonts w:ascii="Times New Roman" w:eastAsia="方正仿宋简体" w:hAnsi="Times New Roman" w:cs="Times New Roman"/>
          <w:sz w:val="30"/>
          <w:szCs w:val="30"/>
        </w:rPr>
        <w:t>，建立健全主办券商激励约束机制，在</w:t>
      </w:r>
      <w:proofErr w:type="gramStart"/>
      <w:r w:rsidR="00173E55" w:rsidRPr="002B178C">
        <w:rPr>
          <w:rFonts w:ascii="Times New Roman" w:eastAsia="方正仿宋简体" w:hAnsi="Times New Roman" w:cs="Times New Roman"/>
          <w:sz w:val="30"/>
          <w:szCs w:val="30"/>
        </w:rPr>
        <w:t>总结主办</w:t>
      </w:r>
      <w:proofErr w:type="gramEnd"/>
      <w:r w:rsidR="00173E55" w:rsidRPr="002B178C">
        <w:rPr>
          <w:rFonts w:ascii="Times New Roman" w:eastAsia="方正仿宋简体" w:hAnsi="Times New Roman" w:cs="Times New Roman"/>
          <w:sz w:val="30"/>
          <w:szCs w:val="30"/>
        </w:rPr>
        <w:t>券商自律监管实践经验的基础上，全国股转公司制定了《全国中小企业股份转让系统主办券商执业质量评价办法（试行）》（以下简称《评价办法》），就</w:t>
      </w:r>
      <w:r w:rsidR="00357136" w:rsidRPr="002B178C">
        <w:rPr>
          <w:rFonts w:ascii="Times New Roman" w:eastAsia="方正仿宋简体" w:hAnsi="Times New Roman" w:cs="Times New Roman"/>
          <w:sz w:val="30"/>
          <w:szCs w:val="30"/>
        </w:rPr>
        <w:t>组织实施、评价指标、评价方法、评价结果分档、评价结果运用</w:t>
      </w:r>
      <w:r w:rsidRPr="002B178C">
        <w:rPr>
          <w:rFonts w:ascii="Times New Roman" w:eastAsia="方正仿宋简体" w:hAnsi="Times New Roman" w:cs="Times New Roman"/>
          <w:sz w:val="30"/>
          <w:szCs w:val="30"/>
        </w:rPr>
        <w:t>等方面内容</w:t>
      </w:r>
      <w:proofErr w:type="gramStart"/>
      <w:r w:rsidRPr="002B178C">
        <w:rPr>
          <w:rFonts w:ascii="Times New Roman" w:eastAsia="方正仿宋简体" w:hAnsi="Times New Roman" w:cs="Times New Roman"/>
          <w:sz w:val="30"/>
          <w:szCs w:val="30"/>
        </w:rPr>
        <w:t>作出</w:t>
      </w:r>
      <w:proofErr w:type="gramEnd"/>
      <w:r w:rsidRPr="002B178C">
        <w:rPr>
          <w:rFonts w:ascii="Times New Roman" w:eastAsia="方正仿宋简体" w:hAnsi="Times New Roman" w:cs="Times New Roman"/>
          <w:sz w:val="30"/>
          <w:szCs w:val="30"/>
        </w:rPr>
        <w:t>了相关规定。</w:t>
      </w:r>
    </w:p>
    <w:p w:rsidR="004A32EC" w:rsidRPr="002B178C" w:rsidRDefault="001E7E1B" w:rsidP="002B178C">
      <w:pPr>
        <w:spacing w:line="560" w:lineRule="exact"/>
        <w:ind w:firstLineChars="200" w:firstLine="600"/>
        <w:rPr>
          <w:rFonts w:ascii="Times New Roman" w:eastAsia="黑体" w:hAnsi="Times New Roman" w:cs="Times New Roman"/>
          <w:sz w:val="30"/>
          <w:szCs w:val="30"/>
        </w:rPr>
      </w:pPr>
      <w:r w:rsidRPr="002B178C">
        <w:rPr>
          <w:rFonts w:ascii="Times New Roman" w:eastAsia="黑体" w:hAnsi="Times New Roman" w:cs="Times New Roman"/>
          <w:sz w:val="30"/>
          <w:szCs w:val="30"/>
        </w:rPr>
        <w:lastRenderedPageBreak/>
        <w:t>二</w:t>
      </w:r>
      <w:r w:rsidR="004A32EC" w:rsidRPr="002B178C">
        <w:rPr>
          <w:rFonts w:ascii="Times New Roman" w:eastAsia="黑体" w:hAnsi="Times New Roman" w:cs="Times New Roman"/>
          <w:sz w:val="30"/>
          <w:szCs w:val="30"/>
        </w:rPr>
        <w:t>、</w:t>
      </w:r>
      <w:r w:rsidR="000D7C26" w:rsidRPr="002B178C">
        <w:rPr>
          <w:rFonts w:ascii="Times New Roman" w:eastAsia="黑体" w:hAnsi="Times New Roman" w:cs="Times New Roman"/>
          <w:sz w:val="30"/>
          <w:szCs w:val="30"/>
        </w:rPr>
        <w:t>全国股转</w:t>
      </w:r>
      <w:r w:rsidR="00E16845" w:rsidRPr="002B178C">
        <w:rPr>
          <w:rFonts w:ascii="Times New Roman" w:eastAsia="黑体" w:hAnsi="Times New Roman" w:cs="Times New Roman"/>
          <w:sz w:val="30"/>
          <w:szCs w:val="30"/>
        </w:rPr>
        <w:t>公司</w:t>
      </w:r>
      <w:r w:rsidR="000D7C26" w:rsidRPr="002B178C">
        <w:rPr>
          <w:rFonts w:ascii="Times New Roman" w:eastAsia="黑体" w:hAnsi="Times New Roman" w:cs="Times New Roman"/>
          <w:sz w:val="30"/>
          <w:szCs w:val="30"/>
        </w:rPr>
        <w:t>对哪些主办券商进行执业质量评价</w:t>
      </w:r>
      <w:r w:rsidR="004A32EC" w:rsidRPr="002B178C">
        <w:rPr>
          <w:rFonts w:ascii="Times New Roman" w:eastAsia="黑体" w:hAnsi="Times New Roman" w:cs="Times New Roman"/>
          <w:sz w:val="30"/>
          <w:szCs w:val="30"/>
        </w:rPr>
        <w:t>？</w:t>
      </w:r>
    </w:p>
    <w:p w:rsidR="004A32EC" w:rsidRPr="002B178C" w:rsidRDefault="00FF15D8"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答：</w:t>
      </w:r>
      <w:r w:rsidR="00E16845" w:rsidRPr="002B178C">
        <w:rPr>
          <w:rFonts w:ascii="Times New Roman" w:eastAsia="方正仿宋简体" w:hAnsi="Times New Roman" w:cs="Times New Roman"/>
          <w:sz w:val="30"/>
          <w:szCs w:val="30"/>
        </w:rPr>
        <w:t>全国股转公司对</w:t>
      </w:r>
      <w:r w:rsidR="008C12C1" w:rsidRPr="002B178C">
        <w:rPr>
          <w:rFonts w:ascii="Times New Roman" w:eastAsia="方正仿宋简体" w:hAnsi="Times New Roman" w:cs="Times New Roman"/>
          <w:sz w:val="30"/>
          <w:szCs w:val="30"/>
        </w:rPr>
        <w:t>在评价期内</w:t>
      </w:r>
      <w:r w:rsidR="00E16845" w:rsidRPr="002B178C">
        <w:rPr>
          <w:rFonts w:ascii="Times New Roman" w:eastAsia="方正仿宋简体" w:hAnsi="Times New Roman" w:cs="Times New Roman"/>
          <w:sz w:val="30"/>
          <w:szCs w:val="30"/>
        </w:rPr>
        <w:t>已取得推荐、经纪或做</w:t>
      </w:r>
      <w:proofErr w:type="gramStart"/>
      <w:r w:rsidR="00E16845" w:rsidRPr="002B178C">
        <w:rPr>
          <w:rFonts w:ascii="Times New Roman" w:eastAsia="方正仿宋简体" w:hAnsi="Times New Roman" w:cs="Times New Roman"/>
          <w:sz w:val="30"/>
          <w:szCs w:val="30"/>
        </w:rPr>
        <w:t>市业务</w:t>
      </w:r>
      <w:proofErr w:type="gramEnd"/>
      <w:r w:rsidR="00E16845" w:rsidRPr="002B178C">
        <w:rPr>
          <w:rFonts w:ascii="Times New Roman" w:eastAsia="方正仿宋简体" w:hAnsi="Times New Roman" w:cs="Times New Roman"/>
          <w:sz w:val="30"/>
          <w:szCs w:val="30"/>
        </w:rPr>
        <w:t>备案函的所有主办券商进行执业质量评价</w:t>
      </w:r>
      <w:r w:rsidR="004A32EC" w:rsidRPr="002B178C">
        <w:rPr>
          <w:rFonts w:ascii="Times New Roman" w:eastAsia="方正仿宋简体" w:hAnsi="Times New Roman" w:cs="Times New Roman"/>
          <w:sz w:val="30"/>
          <w:szCs w:val="30"/>
        </w:rPr>
        <w:t>。</w:t>
      </w:r>
      <w:r w:rsidR="008C12C1" w:rsidRPr="002B178C">
        <w:rPr>
          <w:rFonts w:ascii="Times New Roman" w:eastAsia="方正仿宋简体" w:hAnsi="Times New Roman" w:cs="Times New Roman"/>
          <w:sz w:val="30"/>
          <w:szCs w:val="30"/>
        </w:rPr>
        <w:t>主办券商控股的证券子公司参与全国股</w:t>
      </w:r>
      <w:proofErr w:type="gramStart"/>
      <w:r w:rsidR="008C12C1" w:rsidRPr="002B178C">
        <w:rPr>
          <w:rFonts w:ascii="Times New Roman" w:eastAsia="方正仿宋简体" w:hAnsi="Times New Roman" w:cs="Times New Roman"/>
          <w:sz w:val="30"/>
          <w:szCs w:val="30"/>
        </w:rPr>
        <w:t>转系统</w:t>
      </w:r>
      <w:proofErr w:type="gramEnd"/>
      <w:r w:rsidR="008C12C1" w:rsidRPr="002B178C">
        <w:rPr>
          <w:rFonts w:ascii="Times New Roman" w:eastAsia="方正仿宋简体" w:hAnsi="Times New Roman" w:cs="Times New Roman"/>
          <w:sz w:val="30"/>
          <w:szCs w:val="30"/>
        </w:rPr>
        <w:t>相关业务，合并纳入母公司评价。</w:t>
      </w:r>
    </w:p>
    <w:p w:rsidR="00457720" w:rsidRPr="002B178C" w:rsidRDefault="00457720" w:rsidP="002B178C">
      <w:pPr>
        <w:spacing w:line="560" w:lineRule="exact"/>
        <w:ind w:firstLineChars="200" w:firstLine="600"/>
        <w:rPr>
          <w:rFonts w:ascii="Times New Roman" w:eastAsia="黑体" w:hAnsi="Times New Roman" w:cs="Times New Roman"/>
          <w:sz w:val="30"/>
          <w:szCs w:val="30"/>
        </w:rPr>
      </w:pPr>
      <w:r w:rsidRPr="002B178C">
        <w:rPr>
          <w:rFonts w:ascii="Times New Roman" w:eastAsia="黑体" w:hAnsi="Times New Roman" w:cs="Times New Roman"/>
          <w:sz w:val="30"/>
          <w:szCs w:val="30"/>
        </w:rPr>
        <w:t>三、主办券商执业质量的评价周期如何设置？</w:t>
      </w:r>
    </w:p>
    <w:p w:rsidR="00457720" w:rsidRPr="002B178C" w:rsidRDefault="00457720"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答：根据《评价办法》，全国股转公司对主办券商执业质量的评价周期分为月评</w:t>
      </w:r>
      <w:proofErr w:type="gramStart"/>
      <w:r w:rsidRPr="002B178C">
        <w:rPr>
          <w:rFonts w:ascii="Times New Roman" w:eastAsia="方正仿宋简体" w:hAnsi="Times New Roman" w:cs="Times New Roman"/>
          <w:sz w:val="30"/>
          <w:szCs w:val="30"/>
        </w:rPr>
        <w:t>和年评两个</w:t>
      </w:r>
      <w:proofErr w:type="gramEnd"/>
      <w:r w:rsidRPr="002B178C">
        <w:rPr>
          <w:rFonts w:ascii="Times New Roman" w:eastAsia="方正仿宋简体" w:hAnsi="Times New Roman" w:cs="Times New Roman"/>
          <w:sz w:val="30"/>
          <w:szCs w:val="30"/>
        </w:rPr>
        <w:t>周期。其中，</w:t>
      </w:r>
      <w:proofErr w:type="gramStart"/>
      <w:r w:rsidRPr="002B178C">
        <w:rPr>
          <w:rFonts w:ascii="Times New Roman" w:eastAsia="方正仿宋简体" w:hAnsi="Times New Roman" w:cs="Times New Roman"/>
          <w:sz w:val="30"/>
          <w:szCs w:val="30"/>
        </w:rPr>
        <w:t>年评评价期</w:t>
      </w:r>
      <w:proofErr w:type="gramEnd"/>
      <w:r w:rsidRPr="002B178C">
        <w:rPr>
          <w:rFonts w:ascii="Times New Roman" w:eastAsia="方正仿宋简体" w:hAnsi="Times New Roman" w:cs="Times New Roman"/>
          <w:sz w:val="30"/>
          <w:szCs w:val="30"/>
        </w:rPr>
        <w:t>为上一年度</w:t>
      </w:r>
      <w:r w:rsidRPr="002B178C">
        <w:rPr>
          <w:rFonts w:ascii="Times New Roman" w:eastAsia="方正仿宋简体" w:hAnsi="Times New Roman" w:cs="Times New Roman"/>
          <w:sz w:val="30"/>
          <w:szCs w:val="30"/>
        </w:rPr>
        <w:t>5</w:t>
      </w:r>
      <w:r w:rsidRPr="002B178C">
        <w:rPr>
          <w:rFonts w:ascii="Times New Roman" w:eastAsia="方正仿宋简体" w:hAnsi="Times New Roman" w:cs="Times New Roman"/>
          <w:sz w:val="30"/>
          <w:szCs w:val="30"/>
        </w:rPr>
        <w:t>月</w:t>
      </w:r>
      <w:r w:rsidRPr="002B178C">
        <w:rPr>
          <w:rFonts w:ascii="Times New Roman" w:eastAsia="方正仿宋简体" w:hAnsi="Times New Roman" w:cs="Times New Roman"/>
          <w:sz w:val="30"/>
          <w:szCs w:val="30"/>
        </w:rPr>
        <w:t>1</w:t>
      </w:r>
      <w:r w:rsidRPr="002B178C">
        <w:rPr>
          <w:rFonts w:ascii="Times New Roman" w:eastAsia="方正仿宋简体" w:hAnsi="Times New Roman" w:cs="Times New Roman"/>
          <w:sz w:val="30"/>
          <w:szCs w:val="30"/>
        </w:rPr>
        <w:t>日至本年度</w:t>
      </w:r>
      <w:r w:rsidRPr="002B178C">
        <w:rPr>
          <w:rFonts w:ascii="Times New Roman" w:eastAsia="方正仿宋简体" w:hAnsi="Times New Roman" w:cs="Times New Roman"/>
          <w:sz w:val="30"/>
          <w:szCs w:val="30"/>
        </w:rPr>
        <w:t>4</w:t>
      </w:r>
      <w:r w:rsidRPr="002B178C">
        <w:rPr>
          <w:rFonts w:ascii="Times New Roman" w:eastAsia="方正仿宋简体" w:hAnsi="Times New Roman" w:cs="Times New Roman"/>
          <w:sz w:val="30"/>
          <w:szCs w:val="30"/>
        </w:rPr>
        <w:t>月</w:t>
      </w:r>
      <w:r w:rsidRPr="002B178C">
        <w:rPr>
          <w:rFonts w:ascii="Times New Roman" w:eastAsia="方正仿宋简体" w:hAnsi="Times New Roman" w:cs="Times New Roman"/>
          <w:sz w:val="30"/>
          <w:szCs w:val="30"/>
        </w:rPr>
        <w:t>30</w:t>
      </w:r>
      <w:r w:rsidRPr="002B178C">
        <w:rPr>
          <w:rFonts w:ascii="Times New Roman" w:eastAsia="方正仿宋简体" w:hAnsi="Times New Roman" w:cs="Times New Roman"/>
          <w:sz w:val="30"/>
          <w:szCs w:val="30"/>
        </w:rPr>
        <w:t>日。</w:t>
      </w:r>
    </w:p>
    <w:p w:rsidR="00457720" w:rsidRPr="002B178C" w:rsidRDefault="00457720" w:rsidP="002B178C">
      <w:pPr>
        <w:spacing w:line="560" w:lineRule="exact"/>
        <w:ind w:firstLineChars="200" w:firstLine="600"/>
        <w:rPr>
          <w:rFonts w:ascii="Times New Roman" w:eastAsia="黑体" w:hAnsi="Times New Roman" w:cs="Times New Roman"/>
          <w:sz w:val="30"/>
          <w:szCs w:val="30"/>
        </w:rPr>
      </w:pPr>
      <w:r w:rsidRPr="002B178C">
        <w:rPr>
          <w:rFonts w:ascii="Times New Roman" w:eastAsia="黑体" w:hAnsi="Times New Roman" w:cs="Times New Roman"/>
          <w:sz w:val="30"/>
          <w:szCs w:val="30"/>
        </w:rPr>
        <w:t>四、执业质量月评和年评有什么区别？</w:t>
      </w:r>
    </w:p>
    <w:p w:rsidR="00F341CE" w:rsidRPr="002B178C" w:rsidRDefault="00457720"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答：根据《评价办法》，月评是</w:t>
      </w:r>
      <w:proofErr w:type="gramStart"/>
      <w:r w:rsidRPr="002B178C">
        <w:rPr>
          <w:rFonts w:ascii="Times New Roman" w:eastAsia="方正仿宋简体" w:hAnsi="Times New Roman" w:cs="Times New Roman"/>
          <w:sz w:val="30"/>
          <w:szCs w:val="30"/>
        </w:rPr>
        <w:t>指全国股</w:t>
      </w:r>
      <w:proofErr w:type="gramEnd"/>
      <w:r w:rsidRPr="002B178C">
        <w:rPr>
          <w:rFonts w:ascii="Times New Roman" w:eastAsia="方正仿宋简体" w:hAnsi="Times New Roman" w:cs="Times New Roman"/>
          <w:sz w:val="30"/>
          <w:szCs w:val="30"/>
        </w:rPr>
        <w:t>转公司于每月</w:t>
      </w:r>
      <w:r w:rsidRPr="002B178C">
        <w:rPr>
          <w:rFonts w:ascii="Times New Roman" w:eastAsia="方正仿宋简体" w:hAnsi="Times New Roman" w:cs="Times New Roman"/>
          <w:sz w:val="30"/>
          <w:szCs w:val="30"/>
        </w:rPr>
        <w:t>10</w:t>
      </w:r>
      <w:r w:rsidRPr="002B178C">
        <w:rPr>
          <w:rFonts w:ascii="Times New Roman" w:eastAsia="方正仿宋简体" w:hAnsi="Times New Roman" w:cs="Times New Roman"/>
          <w:sz w:val="30"/>
          <w:szCs w:val="30"/>
        </w:rPr>
        <w:t>日前，在全国股</w:t>
      </w:r>
      <w:proofErr w:type="gramStart"/>
      <w:r w:rsidRPr="002B178C">
        <w:rPr>
          <w:rFonts w:ascii="Times New Roman" w:eastAsia="方正仿宋简体" w:hAnsi="Times New Roman" w:cs="Times New Roman"/>
          <w:sz w:val="30"/>
          <w:szCs w:val="30"/>
        </w:rPr>
        <w:t>转系统官网</w:t>
      </w:r>
      <w:proofErr w:type="gramEnd"/>
      <w:r w:rsidRPr="002B178C">
        <w:rPr>
          <w:rFonts w:ascii="Times New Roman" w:eastAsia="方正仿宋简体" w:hAnsi="Times New Roman" w:cs="Times New Roman"/>
          <w:sz w:val="30"/>
          <w:szCs w:val="30"/>
        </w:rPr>
        <w:t>公示主办券商推荐挂牌、挂牌后督导、交易管理、综合管理四类业务执业质量情况。</w:t>
      </w:r>
      <w:r w:rsidR="00F341CE" w:rsidRPr="002B178C">
        <w:rPr>
          <w:rFonts w:ascii="Times New Roman" w:eastAsia="方正仿宋简体" w:hAnsi="Times New Roman" w:cs="Times New Roman"/>
          <w:sz w:val="30"/>
          <w:szCs w:val="30"/>
        </w:rPr>
        <w:t>其反映了主办券商执业质量变化情况的动态结果，</w:t>
      </w:r>
      <w:proofErr w:type="gramStart"/>
      <w:r w:rsidR="00F341CE" w:rsidRPr="002B178C">
        <w:rPr>
          <w:rFonts w:ascii="Times New Roman" w:eastAsia="方正仿宋简体" w:hAnsi="Times New Roman" w:cs="Times New Roman"/>
          <w:sz w:val="30"/>
          <w:szCs w:val="30"/>
        </w:rPr>
        <w:t>提示主办</w:t>
      </w:r>
      <w:proofErr w:type="gramEnd"/>
      <w:r w:rsidR="00F341CE" w:rsidRPr="002B178C">
        <w:rPr>
          <w:rFonts w:ascii="Times New Roman" w:eastAsia="方正仿宋简体" w:hAnsi="Times New Roman" w:cs="Times New Roman"/>
          <w:sz w:val="30"/>
          <w:szCs w:val="30"/>
        </w:rPr>
        <w:t>券商及时采取相关措施提高执业质量。</w:t>
      </w:r>
    </w:p>
    <w:p w:rsidR="00457720" w:rsidRPr="002B178C" w:rsidRDefault="00457720"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proofErr w:type="gramStart"/>
      <w:r w:rsidRPr="002B178C">
        <w:rPr>
          <w:rFonts w:ascii="Times New Roman" w:eastAsia="方正仿宋简体" w:hAnsi="Times New Roman" w:cs="Times New Roman"/>
          <w:sz w:val="30"/>
          <w:szCs w:val="30"/>
        </w:rPr>
        <w:t>年评是指全国股</w:t>
      </w:r>
      <w:proofErr w:type="gramEnd"/>
      <w:r w:rsidRPr="002B178C">
        <w:rPr>
          <w:rFonts w:ascii="Times New Roman" w:eastAsia="方正仿宋简体" w:hAnsi="Times New Roman" w:cs="Times New Roman"/>
          <w:sz w:val="30"/>
          <w:szCs w:val="30"/>
        </w:rPr>
        <w:t>转公司于每年</w:t>
      </w:r>
      <w:r w:rsidRPr="002B178C">
        <w:rPr>
          <w:rFonts w:ascii="Times New Roman" w:eastAsia="方正仿宋简体" w:hAnsi="Times New Roman" w:cs="Times New Roman"/>
          <w:sz w:val="30"/>
          <w:szCs w:val="30"/>
        </w:rPr>
        <w:t>8</w:t>
      </w:r>
      <w:r w:rsidRPr="002B178C">
        <w:rPr>
          <w:rFonts w:ascii="Times New Roman" w:eastAsia="方正仿宋简体" w:hAnsi="Times New Roman" w:cs="Times New Roman"/>
          <w:sz w:val="30"/>
          <w:szCs w:val="30"/>
        </w:rPr>
        <w:t>月</w:t>
      </w:r>
      <w:r w:rsidRPr="002B178C">
        <w:rPr>
          <w:rFonts w:ascii="Times New Roman" w:eastAsia="方正仿宋简体" w:hAnsi="Times New Roman" w:cs="Times New Roman"/>
          <w:sz w:val="30"/>
          <w:szCs w:val="30"/>
        </w:rPr>
        <w:t>31</w:t>
      </w:r>
      <w:r w:rsidRPr="002B178C">
        <w:rPr>
          <w:rFonts w:ascii="Times New Roman" w:eastAsia="方正仿宋简体" w:hAnsi="Times New Roman" w:cs="Times New Roman"/>
          <w:sz w:val="30"/>
          <w:szCs w:val="30"/>
        </w:rPr>
        <w:t>日前，按照综合点值、扣</w:t>
      </w:r>
      <w:proofErr w:type="gramStart"/>
      <w:r w:rsidRPr="002B178C">
        <w:rPr>
          <w:rFonts w:ascii="Times New Roman" w:eastAsia="方正仿宋简体" w:hAnsi="Times New Roman" w:cs="Times New Roman"/>
          <w:sz w:val="30"/>
          <w:szCs w:val="30"/>
        </w:rPr>
        <w:t>点原则</w:t>
      </w:r>
      <w:proofErr w:type="gramEnd"/>
      <w:r w:rsidRPr="002B178C">
        <w:rPr>
          <w:rFonts w:ascii="Times New Roman" w:eastAsia="方正仿宋简体" w:hAnsi="Times New Roman" w:cs="Times New Roman"/>
          <w:sz w:val="30"/>
          <w:szCs w:val="30"/>
        </w:rPr>
        <w:t>和加点原则，确定主办券商上年的评价点值并进行分档，在全国股</w:t>
      </w:r>
      <w:proofErr w:type="gramStart"/>
      <w:r w:rsidRPr="002B178C">
        <w:rPr>
          <w:rFonts w:ascii="Times New Roman" w:eastAsia="方正仿宋简体" w:hAnsi="Times New Roman" w:cs="Times New Roman"/>
          <w:sz w:val="30"/>
          <w:szCs w:val="30"/>
        </w:rPr>
        <w:t>转系统官网</w:t>
      </w:r>
      <w:proofErr w:type="gramEnd"/>
      <w:r w:rsidRPr="002B178C">
        <w:rPr>
          <w:rFonts w:ascii="Times New Roman" w:eastAsia="方正仿宋简体" w:hAnsi="Times New Roman" w:cs="Times New Roman"/>
          <w:sz w:val="30"/>
          <w:szCs w:val="30"/>
        </w:rPr>
        <w:t>公示所有主办券商分档结果。</w:t>
      </w:r>
      <w:proofErr w:type="gramStart"/>
      <w:r w:rsidR="00F341CE" w:rsidRPr="002B178C">
        <w:rPr>
          <w:rFonts w:ascii="Times New Roman" w:eastAsia="方正仿宋简体" w:hAnsi="Times New Roman" w:cs="Times New Roman"/>
          <w:sz w:val="30"/>
          <w:szCs w:val="30"/>
        </w:rPr>
        <w:t>年评能够</w:t>
      </w:r>
      <w:proofErr w:type="gramEnd"/>
      <w:r w:rsidR="00F341CE" w:rsidRPr="002B178C">
        <w:rPr>
          <w:rFonts w:ascii="Times New Roman" w:eastAsia="方正仿宋简体" w:hAnsi="Times New Roman" w:cs="Times New Roman"/>
          <w:sz w:val="30"/>
          <w:szCs w:val="30"/>
        </w:rPr>
        <w:t>保证在一个足够长的评价期内对主办券商执业质量情况做出全面、客观的评价。</w:t>
      </w:r>
    </w:p>
    <w:p w:rsidR="000549C5" w:rsidRPr="002B178C" w:rsidRDefault="00457720" w:rsidP="002B178C">
      <w:pPr>
        <w:spacing w:line="560" w:lineRule="exact"/>
        <w:ind w:firstLineChars="200" w:firstLine="600"/>
        <w:rPr>
          <w:rFonts w:ascii="Times New Roman" w:eastAsia="黑体" w:hAnsi="Times New Roman" w:cs="Times New Roman"/>
          <w:sz w:val="30"/>
          <w:szCs w:val="30"/>
        </w:rPr>
      </w:pPr>
      <w:r w:rsidRPr="002B178C">
        <w:rPr>
          <w:rFonts w:ascii="Times New Roman" w:eastAsia="黑体" w:hAnsi="Times New Roman" w:cs="Times New Roman"/>
          <w:sz w:val="30"/>
          <w:szCs w:val="30"/>
        </w:rPr>
        <w:t>五</w:t>
      </w:r>
      <w:r w:rsidR="000549C5" w:rsidRPr="002B178C">
        <w:rPr>
          <w:rFonts w:ascii="Times New Roman" w:eastAsia="黑体" w:hAnsi="Times New Roman" w:cs="Times New Roman"/>
          <w:sz w:val="30"/>
          <w:szCs w:val="30"/>
        </w:rPr>
        <w:t>、</w:t>
      </w:r>
      <w:r w:rsidR="003A6C02" w:rsidRPr="002B178C">
        <w:rPr>
          <w:rFonts w:ascii="Times New Roman" w:eastAsia="黑体" w:hAnsi="Times New Roman" w:cs="Times New Roman"/>
          <w:sz w:val="30"/>
          <w:szCs w:val="30"/>
        </w:rPr>
        <w:t>主办券商执业质量评价主要采用</w:t>
      </w:r>
      <w:proofErr w:type="gramStart"/>
      <w:r w:rsidR="003A6C02" w:rsidRPr="002B178C">
        <w:rPr>
          <w:rFonts w:ascii="Times New Roman" w:eastAsia="黑体" w:hAnsi="Times New Roman" w:cs="Times New Roman"/>
          <w:sz w:val="30"/>
          <w:szCs w:val="30"/>
        </w:rPr>
        <w:t>哪些评价</w:t>
      </w:r>
      <w:proofErr w:type="gramEnd"/>
      <w:r w:rsidR="003A6C02" w:rsidRPr="002B178C">
        <w:rPr>
          <w:rFonts w:ascii="Times New Roman" w:eastAsia="黑体" w:hAnsi="Times New Roman" w:cs="Times New Roman"/>
          <w:sz w:val="30"/>
          <w:szCs w:val="30"/>
        </w:rPr>
        <w:t>指标</w:t>
      </w:r>
      <w:r w:rsidR="00366815" w:rsidRPr="002B178C">
        <w:rPr>
          <w:rFonts w:ascii="Times New Roman" w:eastAsia="黑体" w:hAnsi="Times New Roman" w:cs="Times New Roman"/>
          <w:sz w:val="30"/>
          <w:szCs w:val="30"/>
        </w:rPr>
        <w:t>？</w:t>
      </w:r>
    </w:p>
    <w:p w:rsidR="008C12C1" w:rsidRPr="002B178C" w:rsidRDefault="003A6C02" w:rsidP="002B178C">
      <w:pPr>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答：根据《评价办法》，</w:t>
      </w:r>
      <w:r w:rsidR="00FE238D" w:rsidRPr="002B178C">
        <w:rPr>
          <w:rFonts w:ascii="Times New Roman" w:eastAsia="方正仿宋简体" w:hAnsi="Times New Roman" w:cs="Times New Roman"/>
          <w:sz w:val="30"/>
          <w:szCs w:val="30"/>
        </w:rPr>
        <w:t>纳入主办券商执业质量评价的指标主要包括</w:t>
      </w:r>
      <w:r w:rsidR="00366815" w:rsidRPr="002B178C">
        <w:rPr>
          <w:rFonts w:ascii="Times New Roman" w:eastAsia="方正仿宋简体" w:hAnsi="Times New Roman" w:cs="Times New Roman"/>
          <w:sz w:val="30"/>
          <w:szCs w:val="30"/>
        </w:rPr>
        <w:t>四</w:t>
      </w:r>
      <w:r w:rsidR="00F52FEA" w:rsidRPr="002B178C">
        <w:rPr>
          <w:rFonts w:ascii="Times New Roman" w:eastAsia="方正仿宋简体" w:hAnsi="Times New Roman" w:cs="Times New Roman"/>
          <w:sz w:val="30"/>
          <w:szCs w:val="30"/>
        </w:rPr>
        <w:t>类：一是执业质量负面行为记录；二是被采取自律监管措施、纪律处分、</w:t>
      </w:r>
      <w:r w:rsidR="00362F39" w:rsidRPr="002B178C">
        <w:rPr>
          <w:rFonts w:ascii="Times New Roman" w:eastAsia="方正仿宋简体" w:hAnsi="Times New Roman" w:cs="Times New Roman"/>
          <w:sz w:val="30"/>
          <w:szCs w:val="30"/>
        </w:rPr>
        <w:t>行政监管措施和</w:t>
      </w:r>
      <w:r w:rsidR="00366815" w:rsidRPr="002B178C">
        <w:rPr>
          <w:rFonts w:ascii="Times New Roman" w:eastAsia="方正仿宋简体" w:hAnsi="Times New Roman" w:cs="Times New Roman"/>
          <w:sz w:val="30"/>
          <w:szCs w:val="30"/>
        </w:rPr>
        <w:t>行政处罚的情况；三是对市场发展的贡献；四是其他对评价有重要影响的事项。</w:t>
      </w:r>
    </w:p>
    <w:p w:rsidR="00FE238D" w:rsidRPr="002B178C" w:rsidRDefault="00366815" w:rsidP="002B178C">
      <w:pPr>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lastRenderedPageBreak/>
        <w:t>其中，</w:t>
      </w:r>
      <w:r w:rsidR="00FE238D" w:rsidRPr="002B178C">
        <w:rPr>
          <w:rFonts w:ascii="Times New Roman" w:eastAsia="方正仿宋简体" w:hAnsi="Times New Roman" w:cs="Times New Roman"/>
          <w:sz w:val="30"/>
          <w:szCs w:val="30"/>
        </w:rPr>
        <w:t>执业质量负面行为</w:t>
      </w:r>
      <w:r w:rsidR="008C12C1" w:rsidRPr="002B178C">
        <w:rPr>
          <w:rFonts w:ascii="Times New Roman" w:eastAsia="方正仿宋简体" w:hAnsi="Times New Roman" w:cs="Times New Roman"/>
          <w:sz w:val="30"/>
          <w:szCs w:val="30"/>
        </w:rPr>
        <w:t>的记录情况对评价结果具有关键性作用，也是反映执业质量的基本指标。</w:t>
      </w:r>
      <w:r w:rsidR="00FF05FC" w:rsidRPr="002B178C">
        <w:rPr>
          <w:rFonts w:ascii="Times New Roman" w:eastAsia="方正仿宋简体" w:hAnsi="Times New Roman" w:cs="Times New Roman"/>
          <w:sz w:val="30"/>
          <w:szCs w:val="30"/>
        </w:rPr>
        <w:t>其</w:t>
      </w:r>
      <w:r w:rsidR="008C12C1" w:rsidRPr="002B178C">
        <w:rPr>
          <w:rFonts w:ascii="Times New Roman" w:eastAsia="方正仿宋简体" w:hAnsi="Times New Roman" w:cs="Times New Roman"/>
          <w:sz w:val="30"/>
          <w:szCs w:val="30"/>
        </w:rPr>
        <w:t>主要</w:t>
      </w:r>
      <w:proofErr w:type="gramStart"/>
      <w:r w:rsidR="00FE238D" w:rsidRPr="002B178C">
        <w:rPr>
          <w:rFonts w:ascii="Times New Roman" w:eastAsia="方正仿宋简体" w:hAnsi="Times New Roman" w:cs="Times New Roman"/>
          <w:sz w:val="30"/>
          <w:szCs w:val="30"/>
        </w:rPr>
        <w:t>指主办</w:t>
      </w:r>
      <w:proofErr w:type="gramEnd"/>
      <w:r w:rsidR="00FE238D" w:rsidRPr="002B178C">
        <w:rPr>
          <w:rFonts w:ascii="Times New Roman" w:eastAsia="方正仿宋简体" w:hAnsi="Times New Roman" w:cs="Times New Roman"/>
          <w:sz w:val="30"/>
          <w:szCs w:val="30"/>
        </w:rPr>
        <w:t>券商在推荐挂牌、挂牌后督导、交易管理、综合管理等执业过程中因未勤勉尽责而出现的工作质量低或不规范但尚未被采取自律监管措施的行为。</w:t>
      </w:r>
      <w:r w:rsidR="008C12C1" w:rsidRPr="002B178C">
        <w:rPr>
          <w:rFonts w:ascii="Times New Roman" w:eastAsia="方正仿宋简体" w:hAnsi="Times New Roman" w:cs="Times New Roman"/>
          <w:sz w:val="30"/>
          <w:szCs w:val="30"/>
        </w:rPr>
        <w:t>《评价办法》附件</w:t>
      </w:r>
      <w:r w:rsidR="00CC6820" w:rsidRPr="002B178C">
        <w:rPr>
          <w:rFonts w:ascii="Times New Roman" w:eastAsia="方正仿宋简体" w:hAnsi="Times New Roman" w:cs="Times New Roman"/>
          <w:sz w:val="30"/>
          <w:szCs w:val="30"/>
        </w:rPr>
        <w:t>一</w:t>
      </w:r>
      <w:r w:rsidR="008C12C1" w:rsidRPr="002B178C">
        <w:rPr>
          <w:rFonts w:ascii="Times New Roman" w:eastAsia="方正仿宋简体" w:hAnsi="Times New Roman" w:cs="Times New Roman"/>
          <w:sz w:val="30"/>
          <w:szCs w:val="30"/>
        </w:rPr>
        <w:t>对执业质量负面行为进行了具体描述，本着</w:t>
      </w:r>
      <w:r w:rsidR="008C12C1" w:rsidRPr="002B178C">
        <w:rPr>
          <w:rFonts w:ascii="Times New Roman" w:eastAsia="方正仿宋简体" w:hAnsi="Times New Roman" w:cs="Times New Roman"/>
          <w:sz w:val="30"/>
          <w:szCs w:val="30"/>
        </w:rPr>
        <w:t>“</w:t>
      </w:r>
      <w:r w:rsidR="008C12C1" w:rsidRPr="002B178C">
        <w:rPr>
          <w:rFonts w:ascii="Times New Roman" w:eastAsia="方正仿宋简体" w:hAnsi="Times New Roman" w:cs="Times New Roman"/>
          <w:sz w:val="30"/>
          <w:szCs w:val="30"/>
        </w:rPr>
        <w:t>简单起步</w:t>
      </w:r>
      <w:r w:rsidR="008C12C1" w:rsidRPr="002B178C">
        <w:rPr>
          <w:rFonts w:ascii="Times New Roman" w:eastAsia="方正仿宋简体" w:hAnsi="Times New Roman" w:cs="Times New Roman"/>
          <w:sz w:val="30"/>
          <w:szCs w:val="30"/>
        </w:rPr>
        <w:t>”</w:t>
      </w:r>
      <w:r w:rsidR="008C12C1" w:rsidRPr="002B178C">
        <w:rPr>
          <w:rFonts w:ascii="Times New Roman" w:eastAsia="方正仿宋简体" w:hAnsi="Times New Roman" w:cs="Times New Roman"/>
          <w:sz w:val="30"/>
          <w:szCs w:val="30"/>
        </w:rPr>
        <w:t>的原则，本次发布的执业质量负面行为内容集中在前期主办券商执业过程中频繁出现并对市场发展影响较</w:t>
      </w:r>
      <w:r w:rsidR="00C16E9A" w:rsidRPr="002B178C">
        <w:rPr>
          <w:rFonts w:ascii="Times New Roman" w:eastAsia="方正仿宋简体" w:hAnsi="Times New Roman" w:cs="Times New Roman"/>
          <w:sz w:val="30"/>
          <w:szCs w:val="30"/>
        </w:rPr>
        <w:t>大</w:t>
      </w:r>
      <w:r w:rsidR="008C12C1" w:rsidRPr="002B178C">
        <w:rPr>
          <w:rFonts w:ascii="Times New Roman" w:eastAsia="方正仿宋简体" w:hAnsi="Times New Roman" w:cs="Times New Roman"/>
          <w:sz w:val="30"/>
          <w:szCs w:val="30"/>
        </w:rPr>
        <w:t>的质量低下的行为。后续在监管实践不断丰富</w:t>
      </w:r>
      <w:r w:rsidR="00FF05FC" w:rsidRPr="002B178C">
        <w:rPr>
          <w:rFonts w:ascii="Times New Roman" w:eastAsia="方正仿宋简体" w:hAnsi="Times New Roman" w:cs="Times New Roman"/>
          <w:sz w:val="30"/>
          <w:szCs w:val="30"/>
        </w:rPr>
        <w:t>的情况下，或</w:t>
      </w:r>
      <w:r w:rsidR="00C16E9A" w:rsidRPr="002B178C">
        <w:rPr>
          <w:rFonts w:ascii="Times New Roman" w:eastAsia="方正仿宋简体" w:hAnsi="Times New Roman" w:cs="Times New Roman"/>
          <w:sz w:val="30"/>
          <w:szCs w:val="30"/>
        </w:rPr>
        <w:t>主办券商执业情况发生重大变化时，</w:t>
      </w:r>
      <w:r w:rsidR="00FF05FC" w:rsidRPr="002B178C">
        <w:rPr>
          <w:rFonts w:ascii="Times New Roman" w:eastAsia="方正仿宋简体" w:hAnsi="Times New Roman" w:cs="Times New Roman"/>
          <w:sz w:val="30"/>
          <w:szCs w:val="30"/>
        </w:rPr>
        <w:t>全国股转公司</w:t>
      </w:r>
      <w:r w:rsidR="00C16E9A" w:rsidRPr="002B178C">
        <w:rPr>
          <w:rFonts w:ascii="Times New Roman" w:eastAsia="方正仿宋简体" w:hAnsi="Times New Roman" w:cs="Times New Roman"/>
          <w:sz w:val="30"/>
          <w:szCs w:val="30"/>
        </w:rPr>
        <w:t>不定期对执业质量负面行为具体内容进行调整，并向市场公布。</w:t>
      </w:r>
    </w:p>
    <w:p w:rsidR="00FE238D" w:rsidRPr="002B178C" w:rsidRDefault="00457720" w:rsidP="002B178C">
      <w:pPr>
        <w:spacing w:line="560" w:lineRule="exact"/>
        <w:ind w:firstLineChars="200" w:firstLine="600"/>
        <w:rPr>
          <w:rFonts w:ascii="Times New Roman" w:eastAsia="黑体" w:hAnsi="Times New Roman" w:cs="Times New Roman"/>
          <w:sz w:val="30"/>
          <w:szCs w:val="30"/>
        </w:rPr>
      </w:pPr>
      <w:r w:rsidRPr="002B178C">
        <w:rPr>
          <w:rFonts w:ascii="Times New Roman" w:eastAsia="黑体" w:hAnsi="Times New Roman" w:cs="Times New Roman"/>
          <w:sz w:val="30"/>
          <w:szCs w:val="30"/>
        </w:rPr>
        <w:t>六</w:t>
      </w:r>
      <w:r w:rsidR="004C748D" w:rsidRPr="002B178C">
        <w:rPr>
          <w:rFonts w:ascii="Times New Roman" w:eastAsia="黑体" w:hAnsi="Times New Roman" w:cs="Times New Roman"/>
          <w:sz w:val="30"/>
          <w:szCs w:val="30"/>
        </w:rPr>
        <w:t>、如何将主办券商执业质量评价指标进行量化？</w:t>
      </w:r>
    </w:p>
    <w:p w:rsidR="00DB365F" w:rsidRPr="002B178C" w:rsidRDefault="004C748D"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答：根据《评价办法》，全国股转公司将四类评价指标以点值的形式进行量化。</w:t>
      </w:r>
    </w:p>
    <w:p w:rsidR="00C16E9A" w:rsidRPr="002B178C" w:rsidRDefault="004C748D"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执业质量负面行为</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的量化方法：</w:t>
      </w:r>
      <w:r w:rsidR="00B75F0A" w:rsidRPr="002B178C">
        <w:rPr>
          <w:rFonts w:ascii="Times New Roman" w:eastAsia="方正仿宋简体" w:hAnsi="Times New Roman" w:cs="Times New Roman"/>
          <w:sz w:val="30"/>
          <w:szCs w:val="30"/>
        </w:rPr>
        <w:t>设定无执业质量负面记录的主办券商基准点值为</w:t>
      </w:r>
      <w:r w:rsidR="00B75F0A" w:rsidRPr="002B178C">
        <w:rPr>
          <w:rFonts w:ascii="Times New Roman" w:eastAsia="方正仿宋简体" w:hAnsi="Times New Roman" w:cs="Times New Roman"/>
          <w:sz w:val="30"/>
          <w:szCs w:val="30"/>
        </w:rPr>
        <w:t>100</w:t>
      </w:r>
      <w:r w:rsidR="00B75F0A" w:rsidRPr="002B178C">
        <w:rPr>
          <w:rFonts w:ascii="Times New Roman" w:eastAsia="方正仿宋简体" w:hAnsi="Times New Roman" w:cs="Times New Roman"/>
          <w:sz w:val="30"/>
          <w:szCs w:val="30"/>
        </w:rPr>
        <w:t>点，按照</w:t>
      </w:r>
      <w:r w:rsidRPr="002B178C">
        <w:rPr>
          <w:rFonts w:ascii="Times New Roman" w:eastAsia="方正仿宋简体" w:hAnsi="Times New Roman" w:cs="Times New Roman"/>
          <w:sz w:val="30"/>
          <w:szCs w:val="30"/>
        </w:rPr>
        <w:t>负面记录数量与业务量比值排名高低来</w:t>
      </w:r>
      <w:r w:rsidR="00B75F0A" w:rsidRPr="002B178C">
        <w:rPr>
          <w:rFonts w:ascii="Times New Roman" w:eastAsia="方正仿宋简体" w:hAnsi="Times New Roman" w:cs="Times New Roman"/>
          <w:sz w:val="30"/>
          <w:szCs w:val="30"/>
        </w:rPr>
        <w:t>分别赋予调整系数</w:t>
      </w:r>
      <w:r w:rsidR="000B4291" w:rsidRPr="002B178C">
        <w:rPr>
          <w:rFonts w:ascii="Times New Roman" w:eastAsia="方正仿宋简体" w:hAnsi="Times New Roman" w:cs="Times New Roman"/>
          <w:sz w:val="30"/>
          <w:szCs w:val="30"/>
        </w:rPr>
        <w:t>，比值越高表明出错率越高，</w:t>
      </w:r>
      <w:r w:rsidR="00B75F0A" w:rsidRPr="002B178C">
        <w:rPr>
          <w:rFonts w:ascii="Times New Roman" w:eastAsia="方正仿宋简体" w:hAnsi="Times New Roman" w:cs="Times New Roman"/>
          <w:sz w:val="30"/>
          <w:szCs w:val="30"/>
        </w:rPr>
        <w:t>通过调整系数相对降低券商获得的点值</w:t>
      </w:r>
      <w:r w:rsidR="000B4291" w:rsidRPr="002B178C">
        <w:rPr>
          <w:rFonts w:ascii="Times New Roman" w:eastAsia="方正仿宋简体" w:hAnsi="Times New Roman" w:cs="Times New Roman"/>
          <w:sz w:val="30"/>
          <w:szCs w:val="30"/>
        </w:rPr>
        <w:t>，</w:t>
      </w:r>
      <w:r w:rsidR="00B75F0A" w:rsidRPr="002B178C">
        <w:rPr>
          <w:rFonts w:ascii="Times New Roman" w:eastAsia="方正仿宋简体" w:hAnsi="Times New Roman" w:cs="Times New Roman"/>
          <w:sz w:val="30"/>
          <w:szCs w:val="30"/>
        </w:rPr>
        <w:t>最终</w:t>
      </w:r>
      <w:r w:rsidR="00C16E9A" w:rsidRPr="002B178C">
        <w:rPr>
          <w:rFonts w:ascii="Times New Roman" w:eastAsia="方正仿宋简体" w:hAnsi="Times New Roman" w:cs="Times New Roman"/>
          <w:sz w:val="30"/>
          <w:szCs w:val="30"/>
        </w:rPr>
        <w:t>得</w:t>
      </w:r>
      <w:r w:rsidR="00B75F0A" w:rsidRPr="002B178C">
        <w:rPr>
          <w:rFonts w:ascii="Times New Roman" w:eastAsia="方正仿宋简体" w:hAnsi="Times New Roman" w:cs="Times New Roman"/>
          <w:sz w:val="30"/>
          <w:szCs w:val="30"/>
        </w:rPr>
        <w:t>出综合点值</w:t>
      </w:r>
      <w:r w:rsidR="000B4291" w:rsidRPr="002B178C">
        <w:rPr>
          <w:rFonts w:ascii="Times New Roman" w:eastAsia="方正仿宋简体" w:hAnsi="Times New Roman" w:cs="Times New Roman"/>
          <w:sz w:val="30"/>
          <w:szCs w:val="30"/>
        </w:rPr>
        <w:t>。</w:t>
      </w:r>
    </w:p>
    <w:p w:rsidR="00C16E9A" w:rsidRPr="002B178C" w:rsidRDefault="000B4291"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w:t>
      </w:r>
      <w:r w:rsidR="00CC6820" w:rsidRPr="002B178C">
        <w:rPr>
          <w:rFonts w:ascii="Times New Roman" w:eastAsia="方正仿宋简体" w:hAnsi="Times New Roman" w:cs="Times New Roman"/>
          <w:sz w:val="30"/>
          <w:szCs w:val="30"/>
        </w:rPr>
        <w:t>被采取自律监管措施、纪律处分、行政监管措施和</w:t>
      </w:r>
      <w:r w:rsidRPr="002B178C">
        <w:rPr>
          <w:rFonts w:ascii="Times New Roman" w:eastAsia="方正仿宋简体" w:hAnsi="Times New Roman" w:cs="Times New Roman"/>
          <w:sz w:val="30"/>
          <w:szCs w:val="30"/>
        </w:rPr>
        <w:t>行政处</w:t>
      </w:r>
      <w:r w:rsidR="00CC6820" w:rsidRPr="002B178C">
        <w:rPr>
          <w:rFonts w:ascii="Times New Roman" w:eastAsia="方正仿宋简体" w:hAnsi="Times New Roman" w:cs="Times New Roman"/>
          <w:sz w:val="30"/>
          <w:szCs w:val="30"/>
        </w:rPr>
        <w:t>罚</w:t>
      </w:r>
      <w:r w:rsidRPr="002B178C">
        <w:rPr>
          <w:rFonts w:ascii="Times New Roman" w:eastAsia="方正仿宋简体" w:hAnsi="Times New Roman" w:cs="Times New Roman"/>
          <w:sz w:val="30"/>
          <w:szCs w:val="30"/>
        </w:rPr>
        <w:t>情况</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的量化方法：依据</w:t>
      </w:r>
      <w:r w:rsidR="00CC6820" w:rsidRPr="002B178C">
        <w:rPr>
          <w:rFonts w:ascii="Times New Roman" w:eastAsia="方正仿宋简体" w:hAnsi="Times New Roman" w:cs="Times New Roman"/>
          <w:sz w:val="30"/>
          <w:szCs w:val="30"/>
        </w:rPr>
        <w:t>惩戒</w:t>
      </w:r>
      <w:r w:rsidRPr="002B178C">
        <w:rPr>
          <w:rFonts w:ascii="Times New Roman" w:eastAsia="方正仿宋简体" w:hAnsi="Times New Roman" w:cs="Times New Roman"/>
          <w:sz w:val="30"/>
          <w:szCs w:val="30"/>
        </w:rPr>
        <w:t>措施类别不同，按照一定标准扣除相应点值。</w:t>
      </w:r>
    </w:p>
    <w:p w:rsidR="00C16E9A" w:rsidRPr="002B178C" w:rsidRDefault="000B4291"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对市场发展的贡献</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和</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其他对评价有重要影响的事项</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的量化方法：依据</w:t>
      </w:r>
      <w:r w:rsidR="00F52FEA" w:rsidRPr="002B178C">
        <w:rPr>
          <w:rFonts w:ascii="Times New Roman" w:eastAsia="方正仿宋简体" w:hAnsi="Times New Roman" w:cs="Times New Roman"/>
          <w:sz w:val="30"/>
          <w:szCs w:val="30"/>
        </w:rPr>
        <w:t>主办</w:t>
      </w:r>
      <w:r w:rsidRPr="002B178C">
        <w:rPr>
          <w:rFonts w:ascii="Times New Roman" w:eastAsia="方正仿宋简体" w:hAnsi="Times New Roman" w:cs="Times New Roman"/>
          <w:sz w:val="30"/>
          <w:szCs w:val="30"/>
        </w:rPr>
        <w:t>券商对市场贡献的大小，以及合</w:t>
      </w:r>
      <w:proofErr w:type="gramStart"/>
      <w:r w:rsidRPr="002B178C">
        <w:rPr>
          <w:rFonts w:ascii="Times New Roman" w:eastAsia="方正仿宋简体" w:hAnsi="Times New Roman" w:cs="Times New Roman"/>
          <w:sz w:val="30"/>
          <w:szCs w:val="30"/>
        </w:rPr>
        <w:t>规</w:t>
      </w:r>
      <w:proofErr w:type="gramEnd"/>
      <w:r w:rsidRPr="002B178C">
        <w:rPr>
          <w:rFonts w:ascii="Times New Roman" w:eastAsia="方正仿宋简体" w:hAnsi="Times New Roman" w:cs="Times New Roman"/>
          <w:sz w:val="30"/>
          <w:szCs w:val="30"/>
        </w:rPr>
        <w:t>等方面表现较为突出的主办券商，按照一定标准增加相应点值。</w:t>
      </w:r>
    </w:p>
    <w:p w:rsidR="00FE238D" w:rsidRPr="002B178C" w:rsidRDefault="00B75F0A"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主办券商的最终获得的</w:t>
      </w:r>
      <w:r w:rsidR="00C16E9A" w:rsidRPr="002B178C">
        <w:rPr>
          <w:rFonts w:ascii="Times New Roman" w:eastAsia="方正仿宋简体" w:hAnsi="Times New Roman" w:cs="Times New Roman"/>
          <w:sz w:val="30"/>
          <w:szCs w:val="30"/>
        </w:rPr>
        <w:t>评价</w:t>
      </w:r>
      <w:r w:rsidRPr="002B178C">
        <w:rPr>
          <w:rFonts w:ascii="Times New Roman" w:eastAsia="方正仿宋简体" w:hAnsi="Times New Roman" w:cs="Times New Roman"/>
          <w:sz w:val="30"/>
          <w:szCs w:val="30"/>
        </w:rPr>
        <w:t>点值</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综合点值</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加点</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扣点</w:t>
      </w:r>
    </w:p>
    <w:p w:rsidR="000B4291" w:rsidRPr="002B178C" w:rsidRDefault="00457720" w:rsidP="002B178C">
      <w:pPr>
        <w:spacing w:line="560" w:lineRule="exact"/>
        <w:ind w:firstLineChars="200" w:firstLine="600"/>
        <w:rPr>
          <w:rFonts w:ascii="Times New Roman" w:eastAsia="黑体" w:hAnsi="Times New Roman" w:cs="Times New Roman"/>
          <w:sz w:val="30"/>
          <w:szCs w:val="30"/>
        </w:rPr>
      </w:pPr>
      <w:r w:rsidRPr="002B178C">
        <w:rPr>
          <w:rFonts w:ascii="Times New Roman" w:eastAsia="黑体" w:hAnsi="Times New Roman" w:cs="Times New Roman"/>
          <w:sz w:val="30"/>
          <w:szCs w:val="30"/>
        </w:rPr>
        <w:lastRenderedPageBreak/>
        <w:t>七</w:t>
      </w:r>
      <w:r w:rsidR="00B75F0A" w:rsidRPr="002B178C">
        <w:rPr>
          <w:rFonts w:ascii="Times New Roman" w:eastAsia="黑体" w:hAnsi="Times New Roman" w:cs="Times New Roman"/>
          <w:sz w:val="30"/>
          <w:szCs w:val="30"/>
        </w:rPr>
        <w:t>、</w:t>
      </w:r>
      <w:r w:rsidR="00E305C6" w:rsidRPr="002B178C">
        <w:rPr>
          <w:rFonts w:ascii="Times New Roman" w:eastAsia="黑体" w:hAnsi="Times New Roman" w:cs="Times New Roman"/>
          <w:sz w:val="30"/>
          <w:szCs w:val="30"/>
        </w:rPr>
        <w:t>主办券商的</w:t>
      </w:r>
      <w:r w:rsidR="00B75F0A" w:rsidRPr="002B178C">
        <w:rPr>
          <w:rFonts w:ascii="Times New Roman" w:eastAsia="黑体" w:hAnsi="Times New Roman" w:cs="Times New Roman"/>
          <w:sz w:val="30"/>
          <w:szCs w:val="30"/>
        </w:rPr>
        <w:t>综合点</w:t>
      </w:r>
      <w:proofErr w:type="gramStart"/>
      <w:r w:rsidR="00B75F0A" w:rsidRPr="002B178C">
        <w:rPr>
          <w:rFonts w:ascii="Times New Roman" w:eastAsia="黑体" w:hAnsi="Times New Roman" w:cs="Times New Roman"/>
          <w:sz w:val="30"/>
          <w:szCs w:val="30"/>
        </w:rPr>
        <w:t>值</w:t>
      </w:r>
      <w:r w:rsidR="00F52FEA" w:rsidRPr="002B178C">
        <w:rPr>
          <w:rFonts w:ascii="Times New Roman" w:eastAsia="黑体" w:hAnsi="Times New Roman" w:cs="Times New Roman"/>
          <w:sz w:val="30"/>
          <w:szCs w:val="30"/>
        </w:rPr>
        <w:t>具体</w:t>
      </w:r>
      <w:proofErr w:type="gramEnd"/>
      <w:r w:rsidR="00F52FEA" w:rsidRPr="002B178C">
        <w:rPr>
          <w:rFonts w:ascii="Times New Roman" w:eastAsia="黑体" w:hAnsi="Times New Roman" w:cs="Times New Roman"/>
          <w:sz w:val="30"/>
          <w:szCs w:val="30"/>
        </w:rPr>
        <w:t>如何计算</w:t>
      </w:r>
      <w:r w:rsidR="00B75F0A" w:rsidRPr="002B178C">
        <w:rPr>
          <w:rFonts w:ascii="Times New Roman" w:eastAsia="黑体" w:hAnsi="Times New Roman" w:cs="Times New Roman"/>
          <w:sz w:val="30"/>
          <w:szCs w:val="30"/>
        </w:rPr>
        <w:t>？</w:t>
      </w:r>
    </w:p>
    <w:p w:rsidR="00FE238D" w:rsidRPr="002B178C" w:rsidRDefault="00C16E9A"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答：</w:t>
      </w:r>
      <w:r w:rsidR="001A169F" w:rsidRPr="002B178C">
        <w:rPr>
          <w:rFonts w:ascii="Times New Roman" w:eastAsia="方正仿宋简体" w:hAnsi="Times New Roman" w:cs="Times New Roman"/>
          <w:sz w:val="30"/>
          <w:szCs w:val="30"/>
        </w:rPr>
        <w:t>将主办券商推荐挂牌、挂牌后督导、交易管理、综合管理四类业务的基准点值分别设定为</w:t>
      </w:r>
      <w:r w:rsidR="001A169F" w:rsidRPr="002B178C">
        <w:rPr>
          <w:rFonts w:ascii="Times New Roman" w:eastAsia="方正仿宋简体" w:hAnsi="Times New Roman" w:cs="Times New Roman"/>
          <w:sz w:val="30"/>
          <w:szCs w:val="30"/>
        </w:rPr>
        <w:t>30</w:t>
      </w:r>
      <w:r w:rsidR="001A169F" w:rsidRPr="002B178C">
        <w:rPr>
          <w:rFonts w:ascii="Times New Roman" w:eastAsia="方正仿宋简体" w:hAnsi="Times New Roman" w:cs="Times New Roman"/>
          <w:sz w:val="30"/>
          <w:szCs w:val="30"/>
        </w:rPr>
        <w:t>点、</w:t>
      </w:r>
      <w:r w:rsidR="001A169F" w:rsidRPr="002B178C">
        <w:rPr>
          <w:rFonts w:ascii="Times New Roman" w:eastAsia="方正仿宋简体" w:hAnsi="Times New Roman" w:cs="Times New Roman"/>
          <w:sz w:val="30"/>
          <w:szCs w:val="30"/>
        </w:rPr>
        <w:t>30</w:t>
      </w:r>
      <w:r w:rsidR="001A169F" w:rsidRPr="002B178C">
        <w:rPr>
          <w:rFonts w:ascii="Times New Roman" w:eastAsia="方正仿宋简体" w:hAnsi="Times New Roman" w:cs="Times New Roman"/>
          <w:sz w:val="30"/>
          <w:szCs w:val="30"/>
        </w:rPr>
        <w:t>点、</w:t>
      </w:r>
      <w:r w:rsidR="001A169F" w:rsidRPr="002B178C">
        <w:rPr>
          <w:rFonts w:ascii="Times New Roman" w:eastAsia="方正仿宋简体" w:hAnsi="Times New Roman" w:cs="Times New Roman"/>
          <w:sz w:val="30"/>
          <w:szCs w:val="30"/>
        </w:rPr>
        <w:t>30</w:t>
      </w:r>
      <w:r w:rsidR="001A169F" w:rsidRPr="002B178C">
        <w:rPr>
          <w:rFonts w:ascii="Times New Roman" w:eastAsia="方正仿宋简体" w:hAnsi="Times New Roman" w:cs="Times New Roman"/>
          <w:sz w:val="30"/>
          <w:szCs w:val="30"/>
        </w:rPr>
        <w:t>点、</w:t>
      </w:r>
      <w:r w:rsidR="001A169F" w:rsidRPr="002B178C">
        <w:rPr>
          <w:rFonts w:ascii="Times New Roman" w:eastAsia="方正仿宋简体" w:hAnsi="Times New Roman" w:cs="Times New Roman"/>
          <w:sz w:val="30"/>
          <w:szCs w:val="30"/>
        </w:rPr>
        <w:t>10</w:t>
      </w:r>
      <w:r w:rsidR="001A169F" w:rsidRPr="002B178C">
        <w:rPr>
          <w:rFonts w:ascii="Times New Roman" w:eastAsia="方正仿宋简体" w:hAnsi="Times New Roman" w:cs="Times New Roman"/>
          <w:sz w:val="30"/>
          <w:szCs w:val="30"/>
        </w:rPr>
        <w:t>点，按照以下进行</w:t>
      </w:r>
      <w:r w:rsidR="00EF3219" w:rsidRPr="002B178C">
        <w:rPr>
          <w:rFonts w:ascii="Times New Roman" w:eastAsia="方正仿宋简体" w:hAnsi="Times New Roman" w:cs="Times New Roman"/>
          <w:sz w:val="30"/>
          <w:szCs w:val="30"/>
        </w:rPr>
        <w:t>原则</w:t>
      </w:r>
      <w:r w:rsidR="001A169F" w:rsidRPr="002B178C">
        <w:rPr>
          <w:rFonts w:ascii="Times New Roman" w:eastAsia="方正仿宋简体" w:hAnsi="Times New Roman" w:cs="Times New Roman"/>
          <w:sz w:val="30"/>
          <w:szCs w:val="30"/>
        </w:rPr>
        <w:t>计算各主办券商获得的综合点值：</w:t>
      </w:r>
    </w:p>
    <w:p w:rsidR="001A169F" w:rsidRPr="002B178C" w:rsidRDefault="001A169F"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1</w:t>
      </w:r>
      <w:r w:rsidR="002B178C">
        <w:rPr>
          <w:rFonts w:ascii="Times New Roman" w:eastAsia="方正仿宋简体" w:hAnsi="Times New Roman" w:cs="Times New Roman" w:hint="eastAsia"/>
          <w:sz w:val="30"/>
          <w:szCs w:val="30"/>
        </w:rPr>
        <w:t>．</w:t>
      </w:r>
      <w:r w:rsidRPr="002B178C">
        <w:rPr>
          <w:rFonts w:ascii="Times New Roman" w:eastAsia="方正仿宋简体" w:hAnsi="Times New Roman" w:cs="Times New Roman"/>
          <w:sz w:val="30"/>
          <w:szCs w:val="30"/>
        </w:rPr>
        <w:t>在推荐挂牌业务计值方面</w:t>
      </w:r>
      <w:r w:rsidR="00C16E9A" w:rsidRPr="002B178C">
        <w:rPr>
          <w:rFonts w:ascii="Times New Roman" w:eastAsia="方正仿宋简体" w:hAnsi="Times New Roman" w:cs="Times New Roman"/>
          <w:sz w:val="30"/>
          <w:szCs w:val="30"/>
        </w:rPr>
        <w:t>，将</w:t>
      </w:r>
      <w:r w:rsidRPr="002B178C">
        <w:rPr>
          <w:rFonts w:ascii="Times New Roman" w:eastAsia="方正仿宋简体" w:hAnsi="Times New Roman" w:cs="Times New Roman"/>
          <w:sz w:val="30"/>
          <w:szCs w:val="30"/>
        </w:rPr>
        <w:t>主办券商</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推荐挂牌负面行为记录数量</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推荐挂牌企业家数</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指标</w:t>
      </w:r>
      <w:r w:rsidR="00C16E9A" w:rsidRPr="002B178C">
        <w:rPr>
          <w:rFonts w:ascii="Times New Roman" w:eastAsia="方正仿宋简体" w:hAnsi="Times New Roman" w:cs="Times New Roman"/>
          <w:sz w:val="30"/>
          <w:szCs w:val="30"/>
        </w:rPr>
        <w:t>量化后，</w:t>
      </w:r>
      <w:r w:rsidRPr="002B178C">
        <w:rPr>
          <w:rFonts w:ascii="Times New Roman" w:eastAsia="方正仿宋简体" w:hAnsi="Times New Roman" w:cs="Times New Roman"/>
          <w:sz w:val="30"/>
          <w:szCs w:val="30"/>
        </w:rPr>
        <w:t>指标数值为</w:t>
      </w:r>
      <w:r w:rsidRPr="002B178C">
        <w:rPr>
          <w:rFonts w:ascii="Times New Roman" w:eastAsia="方正仿宋简体" w:hAnsi="Times New Roman" w:cs="Times New Roman"/>
          <w:sz w:val="30"/>
          <w:szCs w:val="30"/>
        </w:rPr>
        <w:t>0</w:t>
      </w:r>
      <w:r w:rsidRPr="002B178C">
        <w:rPr>
          <w:rFonts w:ascii="Times New Roman" w:eastAsia="方正仿宋简体" w:hAnsi="Times New Roman" w:cs="Times New Roman"/>
          <w:sz w:val="30"/>
          <w:szCs w:val="30"/>
        </w:rPr>
        <w:t>的基准分系数设定为</w:t>
      </w:r>
      <w:r w:rsidRPr="002B178C">
        <w:rPr>
          <w:rFonts w:ascii="Times New Roman" w:eastAsia="方正仿宋简体" w:hAnsi="Times New Roman" w:cs="Times New Roman"/>
          <w:sz w:val="30"/>
          <w:szCs w:val="30"/>
        </w:rPr>
        <w:t>1</w:t>
      </w:r>
      <w:r w:rsidRPr="002B178C">
        <w:rPr>
          <w:rFonts w:ascii="Times New Roman" w:eastAsia="方正仿宋简体" w:hAnsi="Times New Roman" w:cs="Times New Roman"/>
          <w:sz w:val="30"/>
          <w:szCs w:val="30"/>
        </w:rPr>
        <w:t>；将指标数值大于</w:t>
      </w:r>
      <w:r w:rsidRPr="002B178C">
        <w:rPr>
          <w:rFonts w:ascii="Times New Roman" w:eastAsia="方正仿宋简体" w:hAnsi="Times New Roman" w:cs="Times New Roman"/>
          <w:sz w:val="30"/>
          <w:szCs w:val="30"/>
        </w:rPr>
        <w:t>0</w:t>
      </w:r>
      <w:r w:rsidRPr="002B178C">
        <w:rPr>
          <w:rFonts w:ascii="Times New Roman" w:eastAsia="方正仿宋简体" w:hAnsi="Times New Roman" w:cs="Times New Roman"/>
          <w:sz w:val="30"/>
          <w:szCs w:val="30"/>
        </w:rPr>
        <w:t>的主办券商进行排序，按照排名前</w:t>
      </w:r>
      <w:r w:rsidRPr="002B178C">
        <w:rPr>
          <w:rFonts w:ascii="Times New Roman" w:eastAsia="方正仿宋简体" w:hAnsi="Times New Roman" w:cs="Times New Roman"/>
          <w:sz w:val="30"/>
          <w:szCs w:val="30"/>
        </w:rPr>
        <w:t>5%</w:t>
      </w:r>
      <w:r w:rsidRPr="002B178C">
        <w:rPr>
          <w:rFonts w:ascii="Times New Roman" w:eastAsia="方正仿宋简体" w:hAnsi="Times New Roman" w:cs="Times New Roman"/>
          <w:sz w:val="30"/>
          <w:szCs w:val="30"/>
        </w:rPr>
        <w:t>（含）、</w:t>
      </w:r>
      <w:r w:rsidRPr="002B178C">
        <w:rPr>
          <w:rFonts w:ascii="Times New Roman" w:eastAsia="方正仿宋简体" w:hAnsi="Times New Roman" w:cs="Times New Roman"/>
          <w:sz w:val="30"/>
          <w:szCs w:val="30"/>
        </w:rPr>
        <w:t>5%-20%</w:t>
      </w:r>
      <w:r w:rsidRPr="002B178C">
        <w:rPr>
          <w:rFonts w:ascii="Times New Roman" w:eastAsia="方正仿宋简体" w:hAnsi="Times New Roman" w:cs="Times New Roman"/>
          <w:sz w:val="30"/>
          <w:szCs w:val="30"/>
        </w:rPr>
        <w:t>（含）、</w:t>
      </w:r>
      <w:r w:rsidRPr="002B178C">
        <w:rPr>
          <w:rFonts w:ascii="Times New Roman" w:eastAsia="方正仿宋简体" w:hAnsi="Times New Roman" w:cs="Times New Roman"/>
          <w:sz w:val="30"/>
          <w:szCs w:val="30"/>
        </w:rPr>
        <w:t>20%-40%</w:t>
      </w:r>
      <w:r w:rsidRPr="002B178C">
        <w:rPr>
          <w:rFonts w:ascii="Times New Roman" w:eastAsia="方正仿宋简体" w:hAnsi="Times New Roman" w:cs="Times New Roman"/>
          <w:sz w:val="30"/>
          <w:szCs w:val="30"/>
        </w:rPr>
        <w:t>（含）、</w:t>
      </w:r>
      <w:r w:rsidRPr="002B178C">
        <w:rPr>
          <w:rFonts w:ascii="Times New Roman" w:eastAsia="方正仿宋简体" w:hAnsi="Times New Roman" w:cs="Times New Roman"/>
          <w:sz w:val="30"/>
          <w:szCs w:val="30"/>
        </w:rPr>
        <w:t>40%-70%</w:t>
      </w:r>
      <w:r w:rsidRPr="002B178C">
        <w:rPr>
          <w:rFonts w:ascii="Times New Roman" w:eastAsia="方正仿宋简体" w:hAnsi="Times New Roman" w:cs="Times New Roman"/>
          <w:sz w:val="30"/>
          <w:szCs w:val="30"/>
        </w:rPr>
        <w:t>（含）和</w:t>
      </w:r>
      <w:r w:rsidRPr="002B178C">
        <w:rPr>
          <w:rFonts w:ascii="Times New Roman" w:eastAsia="方正仿宋简体" w:hAnsi="Times New Roman" w:cs="Times New Roman"/>
          <w:sz w:val="30"/>
          <w:szCs w:val="30"/>
        </w:rPr>
        <w:t>70%-100%</w:t>
      </w:r>
      <w:r w:rsidRPr="002B178C">
        <w:rPr>
          <w:rFonts w:ascii="Times New Roman" w:eastAsia="方正仿宋简体" w:hAnsi="Times New Roman" w:cs="Times New Roman"/>
          <w:sz w:val="30"/>
          <w:szCs w:val="30"/>
        </w:rPr>
        <w:t>划分共</w:t>
      </w:r>
      <w:r w:rsidRPr="002B178C">
        <w:rPr>
          <w:rFonts w:ascii="Times New Roman" w:eastAsia="方正仿宋简体" w:hAnsi="Times New Roman" w:cs="Times New Roman"/>
          <w:sz w:val="30"/>
          <w:szCs w:val="30"/>
        </w:rPr>
        <w:t>5</w:t>
      </w:r>
      <w:r w:rsidRPr="002B178C">
        <w:rPr>
          <w:rFonts w:ascii="Times New Roman" w:eastAsia="方正仿宋简体" w:hAnsi="Times New Roman" w:cs="Times New Roman"/>
          <w:sz w:val="30"/>
          <w:szCs w:val="30"/>
        </w:rPr>
        <w:t>个区间档位，各区间对应的系数设定为</w:t>
      </w:r>
      <w:r w:rsidRPr="002B178C">
        <w:rPr>
          <w:rFonts w:ascii="Times New Roman" w:eastAsia="方正仿宋简体" w:hAnsi="Times New Roman" w:cs="Times New Roman"/>
          <w:sz w:val="30"/>
          <w:szCs w:val="30"/>
        </w:rPr>
        <w:t>0.60</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0.70</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0.80</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0.85</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0.90</w:t>
      </w:r>
      <w:r w:rsidRPr="002B178C">
        <w:rPr>
          <w:rFonts w:ascii="Times New Roman" w:eastAsia="方正仿宋简体" w:hAnsi="Times New Roman" w:cs="Times New Roman"/>
          <w:sz w:val="30"/>
          <w:szCs w:val="30"/>
        </w:rPr>
        <w:t>。假设</w:t>
      </w:r>
      <w:r w:rsidRPr="002B178C">
        <w:rPr>
          <w:rFonts w:ascii="Times New Roman" w:eastAsia="方正仿宋简体" w:hAnsi="Times New Roman" w:cs="Times New Roman"/>
          <w:sz w:val="30"/>
          <w:szCs w:val="30"/>
        </w:rPr>
        <w:t>A</w:t>
      </w:r>
      <w:r w:rsidRPr="002B178C">
        <w:rPr>
          <w:rFonts w:ascii="Times New Roman" w:eastAsia="方正仿宋简体" w:hAnsi="Times New Roman" w:cs="Times New Roman"/>
          <w:sz w:val="30"/>
          <w:szCs w:val="30"/>
        </w:rPr>
        <w:t>主办券商</w:t>
      </w:r>
      <w:r w:rsidR="00EF3219" w:rsidRPr="002B178C">
        <w:rPr>
          <w:rFonts w:ascii="Times New Roman" w:eastAsia="方正仿宋简体" w:hAnsi="Times New Roman" w:cs="Times New Roman"/>
          <w:sz w:val="30"/>
          <w:szCs w:val="30"/>
        </w:rPr>
        <w:t>本</w:t>
      </w:r>
      <w:r w:rsidRPr="002B178C">
        <w:rPr>
          <w:rFonts w:ascii="Times New Roman" w:eastAsia="方正仿宋简体" w:hAnsi="Times New Roman" w:cs="Times New Roman"/>
          <w:sz w:val="30"/>
          <w:szCs w:val="30"/>
        </w:rPr>
        <w:t>指标数值排名前</w:t>
      </w:r>
      <w:r w:rsidRPr="002B178C">
        <w:rPr>
          <w:rFonts w:ascii="Times New Roman" w:eastAsia="方正仿宋简体" w:hAnsi="Times New Roman" w:cs="Times New Roman"/>
          <w:sz w:val="30"/>
          <w:szCs w:val="30"/>
        </w:rPr>
        <w:t>5%</w:t>
      </w:r>
      <w:r w:rsidRPr="002B178C">
        <w:rPr>
          <w:rFonts w:ascii="Times New Roman" w:eastAsia="方正仿宋简体" w:hAnsi="Times New Roman" w:cs="Times New Roman"/>
          <w:sz w:val="30"/>
          <w:szCs w:val="30"/>
        </w:rPr>
        <w:t>，则相应计点为：</w:t>
      </w:r>
      <w:r w:rsidRPr="002B178C">
        <w:rPr>
          <w:rFonts w:ascii="Times New Roman" w:eastAsia="方正仿宋简体" w:hAnsi="Times New Roman" w:cs="Times New Roman"/>
          <w:sz w:val="30"/>
          <w:szCs w:val="30"/>
        </w:rPr>
        <w:t>30*0.60=18</w:t>
      </w:r>
      <w:r w:rsidRPr="002B178C">
        <w:rPr>
          <w:rFonts w:ascii="Times New Roman" w:eastAsia="方正仿宋简体" w:hAnsi="Times New Roman" w:cs="Times New Roman"/>
          <w:sz w:val="30"/>
          <w:szCs w:val="30"/>
        </w:rPr>
        <w:t>点。</w:t>
      </w:r>
    </w:p>
    <w:p w:rsidR="001A169F" w:rsidRPr="002B178C" w:rsidRDefault="002B178C"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2</w:t>
      </w:r>
      <w:r>
        <w:rPr>
          <w:rFonts w:ascii="Times New Roman" w:eastAsia="方正仿宋简体" w:hAnsi="Times New Roman" w:cs="Times New Roman" w:hint="eastAsia"/>
          <w:sz w:val="30"/>
          <w:szCs w:val="30"/>
        </w:rPr>
        <w:t>．</w:t>
      </w:r>
      <w:r w:rsidR="001A169F" w:rsidRPr="002B178C">
        <w:rPr>
          <w:rFonts w:ascii="Times New Roman" w:eastAsia="方正仿宋简体" w:hAnsi="Times New Roman" w:cs="Times New Roman"/>
          <w:sz w:val="30"/>
          <w:szCs w:val="30"/>
        </w:rPr>
        <w:t>在挂牌后督导业务计值方面，</w:t>
      </w:r>
      <w:r w:rsidR="00EF3219" w:rsidRPr="002B178C">
        <w:rPr>
          <w:rFonts w:ascii="Times New Roman" w:eastAsia="方正仿宋简体" w:hAnsi="Times New Roman" w:cs="Times New Roman"/>
          <w:sz w:val="30"/>
          <w:szCs w:val="30"/>
        </w:rPr>
        <w:t>将</w:t>
      </w:r>
      <w:r w:rsidR="001A169F" w:rsidRPr="002B178C">
        <w:rPr>
          <w:rFonts w:ascii="Times New Roman" w:eastAsia="方正仿宋简体" w:hAnsi="Times New Roman" w:cs="Times New Roman"/>
          <w:sz w:val="30"/>
          <w:szCs w:val="30"/>
        </w:rPr>
        <w:t>主办券商</w:t>
      </w:r>
      <w:r w:rsidR="001A169F" w:rsidRPr="002B178C">
        <w:rPr>
          <w:rFonts w:ascii="Times New Roman" w:eastAsia="方正仿宋简体" w:hAnsi="Times New Roman" w:cs="Times New Roman"/>
          <w:sz w:val="30"/>
          <w:szCs w:val="30"/>
        </w:rPr>
        <w:t>“</w:t>
      </w:r>
      <w:r w:rsidR="001A169F" w:rsidRPr="002B178C">
        <w:rPr>
          <w:rFonts w:ascii="Times New Roman" w:eastAsia="方正仿宋简体" w:hAnsi="Times New Roman" w:cs="Times New Roman"/>
          <w:sz w:val="30"/>
          <w:szCs w:val="30"/>
        </w:rPr>
        <w:t>挂牌后督导负面行为记录数量</w:t>
      </w:r>
      <w:r w:rsidR="001A169F" w:rsidRPr="002B178C">
        <w:rPr>
          <w:rFonts w:ascii="Times New Roman" w:eastAsia="方正仿宋简体" w:hAnsi="Times New Roman" w:cs="Times New Roman"/>
          <w:sz w:val="30"/>
          <w:szCs w:val="30"/>
        </w:rPr>
        <w:t>/</w:t>
      </w:r>
      <w:r w:rsidR="001A169F" w:rsidRPr="002B178C">
        <w:rPr>
          <w:rFonts w:ascii="Times New Roman" w:eastAsia="方正仿宋简体" w:hAnsi="Times New Roman" w:cs="Times New Roman"/>
          <w:sz w:val="30"/>
          <w:szCs w:val="30"/>
        </w:rPr>
        <w:t>持续督导企业家数</w:t>
      </w:r>
      <w:r w:rsidR="001A169F" w:rsidRPr="002B178C">
        <w:rPr>
          <w:rFonts w:ascii="Times New Roman" w:eastAsia="方正仿宋简体" w:hAnsi="Times New Roman" w:cs="Times New Roman"/>
          <w:sz w:val="30"/>
          <w:szCs w:val="30"/>
        </w:rPr>
        <w:t>”</w:t>
      </w:r>
      <w:r w:rsidR="001A169F" w:rsidRPr="002B178C">
        <w:rPr>
          <w:rFonts w:ascii="Times New Roman" w:eastAsia="方正仿宋简体" w:hAnsi="Times New Roman" w:cs="Times New Roman"/>
          <w:sz w:val="30"/>
          <w:szCs w:val="30"/>
        </w:rPr>
        <w:t>指标</w:t>
      </w:r>
      <w:r w:rsidR="00EF3219" w:rsidRPr="002B178C">
        <w:rPr>
          <w:rFonts w:ascii="Times New Roman" w:eastAsia="方正仿宋简体" w:hAnsi="Times New Roman" w:cs="Times New Roman"/>
          <w:sz w:val="30"/>
          <w:szCs w:val="30"/>
        </w:rPr>
        <w:t>量化后</w:t>
      </w:r>
      <w:r w:rsidR="001A169F" w:rsidRPr="002B178C">
        <w:rPr>
          <w:rFonts w:ascii="Times New Roman" w:eastAsia="方正仿宋简体" w:hAnsi="Times New Roman" w:cs="Times New Roman"/>
          <w:sz w:val="30"/>
          <w:szCs w:val="30"/>
        </w:rPr>
        <w:t>，</w:t>
      </w:r>
      <w:r w:rsidR="00EF3219" w:rsidRPr="002B178C">
        <w:rPr>
          <w:rFonts w:ascii="Times New Roman" w:eastAsia="方正仿宋简体" w:hAnsi="Times New Roman" w:cs="Times New Roman"/>
          <w:sz w:val="30"/>
          <w:szCs w:val="30"/>
        </w:rPr>
        <w:t>按照同上的分档标准分配系数</w:t>
      </w:r>
      <w:r w:rsidR="001A169F" w:rsidRPr="002B178C">
        <w:rPr>
          <w:rFonts w:ascii="Times New Roman" w:eastAsia="方正仿宋简体" w:hAnsi="Times New Roman" w:cs="Times New Roman"/>
          <w:sz w:val="30"/>
          <w:szCs w:val="30"/>
        </w:rPr>
        <w:t>。假设</w:t>
      </w:r>
      <w:r w:rsidR="001A169F" w:rsidRPr="002B178C">
        <w:rPr>
          <w:rFonts w:ascii="Times New Roman" w:eastAsia="方正仿宋简体" w:hAnsi="Times New Roman" w:cs="Times New Roman"/>
          <w:sz w:val="30"/>
          <w:szCs w:val="30"/>
        </w:rPr>
        <w:t>A</w:t>
      </w:r>
      <w:r w:rsidR="001A169F" w:rsidRPr="002B178C">
        <w:rPr>
          <w:rFonts w:ascii="Times New Roman" w:eastAsia="方正仿宋简体" w:hAnsi="Times New Roman" w:cs="Times New Roman"/>
          <w:sz w:val="30"/>
          <w:szCs w:val="30"/>
        </w:rPr>
        <w:t>主办券商</w:t>
      </w:r>
      <w:r w:rsidR="00EF3219" w:rsidRPr="002B178C">
        <w:rPr>
          <w:rFonts w:ascii="Times New Roman" w:eastAsia="方正仿宋简体" w:hAnsi="Times New Roman" w:cs="Times New Roman"/>
          <w:sz w:val="30"/>
          <w:szCs w:val="30"/>
        </w:rPr>
        <w:t>本</w:t>
      </w:r>
      <w:r w:rsidR="001A169F" w:rsidRPr="002B178C">
        <w:rPr>
          <w:rFonts w:ascii="Times New Roman" w:eastAsia="方正仿宋简体" w:hAnsi="Times New Roman" w:cs="Times New Roman"/>
          <w:sz w:val="30"/>
          <w:szCs w:val="30"/>
        </w:rPr>
        <w:t>指标数值排名</w:t>
      </w:r>
      <w:r w:rsidR="001A169F" w:rsidRPr="002B178C">
        <w:rPr>
          <w:rFonts w:ascii="Times New Roman" w:eastAsia="方正仿宋简体" w:hAnsi="Times New Roman" w:cs="Times New Roman"/>
          <w:sz w:val="30"/>
          <w:szCs w:val="30"/>
        </w:rPr>
        <w:t>5%-20%</w:t>
      </w:r>
      <w:r w:rsidR="001A169F" w:rsidRPr="002B178C">
        <w:rPr>
          <w:rFonts w:ascii="Times New Roman" w:eastAsia="方正仿宋简体" w:hAnsi="Times New Roman" w:cs="Times New Roman"/>
          <w:sz w:val="30"/>
          <w:szCs w:val="30"/>
        </w:rPr>
        <w:t>，则相应计点为：</w:t>
      </w:r>
      <w:r w:rsidR="001A169F" w:rsidRPr="002B178C">
        <w:rPr>
          <w:rFonts w:ascii="Times New Roman" w:eastAsia="方正仿宋简体" w:hAnsi="Times New Roman" w:cs="Times New Roman"/>
          <w:sz w:val="30"/>
          <w:szCs w:val="30"/>
        </w:rPr>
        <w:t>30*0.70=21</w:t>
      </w:r>
      <w:r w:rsidR="001A169F" w:rsidRPr="002B178C">
        <w:rPr>
          <w:rFonts w:ascii="Times New Roman" w:eastAsia="方正仿宋简体" w:hAnsi="Times New Roman" w:cs="Times New Roman"/>
          <w:sz w:val="30"/>
          <w:szCs w:val="30"/>
        </w:rPr>
        <w:t>点。</w:t>
      </w:r>
    </w:p>
    <w:p w:rsidR="001A169F" w:rsidRPr="002B178C" w:rsidRDefault="001A169F"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3</w:t>
      </w:r>
      <w:r w:rsidR="002B178C">
        <w:rPr>
          <w:rFonts w:ascii="Times New Roman" w:eastAsia="方正仿宋简体" w:hAnsi="Times New Roman" w:cs="Times New Roman" w:hint="eastAsia"/>
          <w:sz w:val="30"/>
          <w:szCs w:val="30"/>
        </w:rPr>
        <w:t>．</w:t>
      </w:r>
      <w:r w:rsidRPr="002B178C">
        <w:rPr>
          <w:rFonts w:ascii="Times New Roman" w:eastAsia="方正仿宋简体" w:hAnsi="Times New Roman" w:cs="Times New Roman"/>
          <w:sz w:val="30"/>
          <w:szCs w:val="30"/>
        </w:rPr>
        <w:t>在交易管理业务计值方面，</w:t>
      </w:r>
      <w:r w:rsidR="00EF3219" w:rsidRPr="002B178C">
        <w:rPr>
          <w:rFonts w:ascii="Times New Roman" w:eastAsia="方正仿宋简体" w:hAnsi="Times New Roman" w:cs="Times New Roman"/>
          <w:sz w:val="30"/>
          <w:szCs w:val="30"/>
        </w:rPr>
        <w:t>将</w:t>
      </w:r>
      <w:r w:rsidRPr="002B178C">
        <w:rPr>
          <w:rFonts w:ascii="Times New Roman" w:eastAsia="方正仿宋简体" w:hAnsi="Times New Roman" w:cs="Times New Roman"/>
          <w:sz w:val="30"/>
          <w:szCs w:val="30"/>
        </w:rPr>
        <w:t>主办券商</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交易管理负面行为记录数量</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做市企业家数</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指标</w:t>
      </w:r>
      <w:r w:rsidR="00EF3219" w:rsidRPr="002B178C">
        <w:rPr>
          <w:rFonts w:ascii="Times New Roman" w:eastAsia="方正仿宋简体" w:hAnsi="Times New Roman" w:cs="Times New Roman"/>
          <w:sz w:val="30"/>
          <w:szCs w:val="30"/>
        </w:rPr>
        <w:t>量化后</w:t>
      </w:r>
      <w:r w:rsidRPr="002B178C">
        <w:rPr>
          <w:rFonts w:ascii="Times New Roman" w:eastAsia="方正仿宋简体" w:hAnsi="Times New Roman" w:cs="Times New Roman"/>
          <w:sz w:val="30"/>
          <w:szCs w:val="30"/>
        </w:rPr>
        <w:t>，</w:t>
      </w:r>
      <w:r w:rsidR="00EF3219" w:rsidRPr="002B178C">
        <w:rPr>
          <w:rFonts w:ascii="Times New Roman" w:eastAsia="方正仿宋简体" w:hAnsi="Times New Roman" w:cs="Times New Roman"/>
          <w:sz w:val="30"/>
          <w:szCs w:val="30"/>
        </w:rPr>
        <w:t>按照同上的分档标准分配系数。</w:t>
      </w:r>
      <w:r w:rsidRPr="002B178C">
        <w:rPr>
          <w:rFonts w:ascii="Times New Roman" w:eastAsia="方正仿宋简体" w:hAnsi="Times New Roman" w:cs="Times New Roman"/>
          <w:sz w:val="30"/>
          <w:szCs w:val="30"/>
        </w:rPr>
        <w:t>假设</w:t>
      </w:r>
      <w:r w:rsidRPr="002B178C">
        <w:rPr>
          <w:rFonts w:ascii="Times New Roman" w:eastAsia="方正仿宋简体" w:hAnsi="Times New Roman" w:cs="Times New Roman"/>
          <w:sz w:val="30"/>
          <w:szCs w:val="30"/>
        </w:rPr>
        <w:t>A</w:t>
      </w:r>
      <w:r w:rsidRPr="002B178C">
        <w:rPr>
          <w:rFonts w:ascii="Times New Roman" w:eastAsia="方正仿宋简体" w:hAnsi="Times New Roman" w:cs="Times New Roman"/>
          <w:sz w:val="30"/>
          <w:szCs w:val="30"/>
        </w:rPr>
        <w:t>主办券商</w:t>
      </w:r>
      <w:r w:rsidR="00EF3219" w:rsidRPr="002B178C">
        <w:rPr>
          <w:rFonts w:ascii="Times New Roman" w:eastAsia="方正仿宋简体" w:hAnsi="Times New Roman" w:cs="Times New Roman"/>
          <w:sz w:val="30"/>
          <w:szCs w:val="30"/>
        </w:rPr>
        <w:t>本</w:t>
      </w:r>
      <w:r w:rsidRPr="002B178C">
        <w:rPr>
          <w:rFonts w:ascii="Times New Roman" w:eastAsia="方正仿宋简体" w:hAnsi="Times New Roman" w:cs="Times New Roman"/>
          <w:sz w:val="30"/>
          <w:szCs w:val="30"/>
        </w:rPr>
        <w:t>指标数值排名</w:t>
      </w:r>
      <w:r w:rsidRPr="002B178C">
        <w:rPr>
          <w:rFonts w:ascii="Times New Roman" w:eastAsia="方正仿宋简体" w:hAnsi="Times New Roman" w:cs="Times New Roman"/>
          <w:sz w:val="30"/>
          <w:szCs w:val="30"/>
        </w:rPr>
        <w:t>20%-40%</w:t>
      </w:r>
      <w:r w:rsidRPr="002B178C">
        <w:rPr>
          <w:rFonts w:ascii="Times New Roman" w:eastAsia="方正仿宋简体" w:hAnsi="Times New Roman" w:cs="Times New Roman"/>
          <w:sz w:val="30"/>
          <w:szCs w:val="30"/>
        </w:rPr>
        <w:t>，则相应计点为：</w:t>
      </w:r>
      <w:r w:rsidRPr="002B178C">
        <w:rPr>
          <w:rFonts w:ascii="Times New Roman" w:eastAsia="方正仿宋简体" w:hAnsi="Times New Roman" w:cs="Times New Roman"/>
          <w:sz w:val="30"/>
          <w:szCs w:val="30"/>
        </w:rPr>
        <w:t>30*0.80=24</w:t>
      </w:r>
      <w:r w:rsidRPr="002B178C">
        <w:rPr>
          <w:rFonts w:ascii="Times New Roman" w:eastAsia="方正仿宋简体" w:hAnsi="Times New Roman" w:cs="Times New Roman"/>
          <w:sz w:val="30"/>
          <w:szCs w:val="30"/>
        </w:rPr>
        <w:t>点。</w:t>
      </w:r>
    </w:p>
    <w:p w:rsidR="001A169F" w:rsidRPr="002B178C" w:rsidRDefault="001A169F"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4</w:t>
      </w:r>
      <w:r w:rsidR="002B178C">
        <w:rPr>
          <w:rFonts w:ascii="Times New Roman" w:eastAsia="方正仿宋简体" w:hAnsi="Times New Roman" w:cs="Times New Roman" w:hint="eastAsia"/>
          <w:sz w:val="30"/>
          <w:szCs w:val="30"/>
        </w:rPr>
        <w:t>．</w:t>
      </w:r>
      <w:r w:rsidRPr="002B178C">
        <w:rPr>
          <w:rFonts w:ascii="Times New Roman" w:eastAsia="方正仿宋简体" w:hAnsi="Times New Roman" w:cs="Times New Roman"/>
          <w:sz w:val="30"/>
          <w:szCs w:val="30"/>
        </w:rPr>
        <w:t>在综合管理计值方面，</w:t>
      </w:r>
      <w:r w:rsidR="00EF3219" w:rsidRPr="002B178C">
        <w:rPr>
          <w:rFonts w:ascii="Times New Roman" w:eastAsia="方正仿宋简体" w:hAnsi="Times New Roman" w:cs="Times New Roman"/>
          <w:sz w:val="30"/>
          <w:szCs w:val="30"/>
        </w:rPr>
        <w:t>将</w:t>
      </w:r>
      <w:r w:rsidRPr="002B178C">
        <w:rPr>
          <w:rFonts w:ascii="Times New Roman" w:eastAsia="方正仿宋简体" w:hAnsi="Times New Roman" w:cs="Times New Roman"/>
          <w:sz w:val="30"/>
          <w:szCs w:val="30"/>
        </w:rPr>
        <w:t>主办券商</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综合管理负面行为记录数量</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持续督导企业家数</w:t>
      </w:r>
      <w:r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指标</w:t>
      </w:r>
      <w:r w:rsidR="00EF3219" w:rsidRPr="002B178C">
        <w:rPr>
          <w:rFonts w:ascii="Times New Roman" w:eastAsia="方正仿宋简体" w:hAnsi="Times New Roman" w:cs="Times New Roman"/>
          <w:sz w:val="30"/>
          <w:szCs w:val="30"/>
        </w:rPr>
        <w:t>量化后</w:t>
      </w:r>
      <w:r w:rsidRPr="002B178C">
        <w:rPr>
          <w:rFonts w:ascii="Times New Roman" w:eastAsia="方正仿宋简体" w:hAnsi="Times New Roman" w:cs="Times New Roman"/>
          <w:sz w:val="30"/>
          <w:szCs w:val="30"/>
        </w:rPr>
        <w:t>，</w:t>
      </w:r>
      <w:r w:rsidR="00EF3219" w:rsidRPr="002B178C">
        <w:rPr>
          <w:rFonts w:ascii="Times New Roman" w:eastAsia="方正仿宋简体" w:hAnsi="Times New Roman" w:cs="Times New Roman"/>
          <w:sz w:val="30"/>
          <w:szCs w:val="30"/>
        </w:rPr>
        <w:t>按照同上的分档标准分配系数</w:t>
      </w:r>
      <w:r w:rsidRPr="002B178C">
        <w:rPr>
          <w:rFonts w:ascii="Times New Roman" w:eastAsia="方正仿宋简体" w:hAnsi="Times New Roman" w:cs="Times New Roman"/>
          <w:sz w:val="30"/>
          <w:szCs w:val="30"/>
        </w:rPr>
        <w:t>。假设</w:t>
      </w:r>
      <w:r w:rsidRPr="002B178C">
        <w:rPr>
          <w:rFonts w:ascii="Times New Roman" w:eastAsia="方正仿宋简体" w:hAnsi="Times New Roman" w:cs="Times New Roman"/>
          <w:sz w:val="30"/>
          <w:szCs w:val="30"/>
        </w:rPr>
        <w:t>A</w:t>
      </w:r>
      <w:r w:rsidRPr="002B178C">
        <w:rPr>
          <w:rFonts w:ascii="Times New Roman" w:eastAsia="方正仿宋简体" w:hAnsi="Times New Roman" w:cs="Times New Roman"/>
          <w:sz w:val="30"/>
          <w:szCs w:val="30"/>
        </w:rPr>
        <w:t>主办券商指标数值排名</w:t>
      </w:r>
      <w:r w:rsidRPr="002B178C">
        <w:rPr>
          <w:rFonts w:ascii="Times New Roman" w:eastAsia="方正仿宋简体" w:hAnsi="Times New Roman" w:cs="Times New Roman"/>
          <w:sz w:val="30"/>
          <w:szCs w:val="30"/>
        </w:rPr>
        <w:t>40%-70%</w:t>
      </w:r>
      <w:r w:rsidRPr="002B178C">
        <w:rPr>
          <w:rFonts w:ascii="Times New Roman" w:eastAsia="方正仿宋简体" w:hAnsi="Times New Roman" w:cs="Times New Roman"/>
          <w:sz w:val="30"/>
          <w:szCs w:val="30"/>
        </w:rPr>
        <w:t>，则相应计点为：</w:t>
      </w:r>
      <w:r w:rsidRPr="002B178C">
        <w:rPr>
          <w:rFonts w:ascii="Times New Roman" w:eastAsia="方正仿宋简体" w:hAnsi="Times New Roman" w:cs="Times New Roman"/>
          <w:sz w:val="30"/>
          <w:szCs w:val="30"/>
        </w:rPr>
        <w:t>10*0.85=8.5</w:t>
      </w:r>
      <w:r w:rsidRPr="002B178C">
        <w:rPr>
          <w:rFonts w:ascii="Times New Roman" w:eastAsia="方正仿宋简体" w:hAnsi="Times New Roman" w:cs="Times New Roman"/>
          <w:sz w:val="30"/>
          <w:szCs w:val="30"/>
        </w:rPr>
        <w:t>点。</w:t>
      </w:r>
    </w:p>
    <w:p w:rsidR="00E305C6" w:rsidRPr="002B178C" w:rsidRDefault="001A169F"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将四项业务点值进行加总，以确定每个主办券商的综合点值。</w:t>
      </w:r>
      <w:r w:rsidRPr="002B178C">
        <w:rPr>
          <w:rFonts w:ascii="Times New Roman" w:eastAsia="方正仿宋简体" w:hAnsi="Times New Roman" w:cs="Times New Roman"/>
          <w:sz w:val="30"/>
          <w:szCs w:val="30"/>
        </w:rPr>
        <w:lastRenderedPageBreak/>
        <w:t>根据上述计算，</w:t>
      </w:r>
      <w:r w:rsidRPr="002B178C">
        <w:rPr>
          <w:rFonts w:ascii="Times New Roman" w:eastAsia="方正仿宋简体" w:hAnsi="Times New Roman" w:cs="Times New Roman"/>
          <w:sz w:val="30"/>
          <w:szCs w:val="30"/>
        </w:rPr>
        <w:t>A</w:t>
      </w:r>
      <w:r w:rsidRPr="002B178C">
        <w:rPr>
          <w:rFonts w:ascii="Times New Roman" w:eastAsia="方正仿宋简体" w:hAnsi="Times New Roman" w:cs="Times New Roman"/>
          <w:sz w:val="30"/>
          <w:szCs w:val="30"/>
        </w:rPr>
        <w:t>主办券商的综合点值为：</w:t>
      </w:r>
      <w:r w:rsidRPr="002B178C">
        <w:rPr>
          <w:rFonts w:ascii="Times New Roman" w:eastAsia="方正仿宋简体" w:hAnsi="Times New Roman" w:cs="Times New Roman"/>
          <w:sz w:val="30"/>
          <w:szCs w:val="30"/>
        </w:rPr>
        <w:t>71.5</w:t>
      </w:r>
      <w:r w:rsidRPr="002B178C">
        <w:rPr>
          <w:rFonts w:ascii="Times New Roman" w:eastAsia="方正仿宋简体" w:hAnsi="Times New Roman" w:cs="Times New Roman"/>
          <w:sz w:val="30"/>
          <w:szCs w:val="30"/>
        </w:rPr>
        <w:t>点。</w:t>
      </w:r>
    </w:p>
    <w:p w:rsidR="00E305C6" w:rsidRPr="002B178C" w:rsidRDefault="00457720" w:rsidP="002B178C">
      <w:pPr>
        <w:spacing w:line="560" w:lineRule="exact"/>
        <w:ind w:firstLineChars="200" w:firstLine="600"/>
        <w:rPr>
          <w:rFonts w:ascii="Times New Roman" w:eastAsia="黑体" w:hAnsi="Times New Roman" w:cs="Times New Roman"/>
          <w:sz w:val="30"/>
          <w:szCs w:val="30"/>
        </w:rPr>
      </w:pPr>
      <w:r w:rsidRPr="002B178C">
        <w:rPr>
          <w:rFonts w:ascii="Times New Roman" w:eastAsia="黑体" w:hAnsi="Times New Roman" w:cs="Times New Roman"/>
          <w:sz w:val="30"/>
          <w:szCs w:val="30"/>
        </w:rPr>
        <w:t>八</w:t>
      </w:r>
      <w:r w:rsidR="00804CF5" w:rsidRPr="002B178C">
        <w:rPr>
          <w:rFonts w:ascii="Times New Roman" w:eastAsia="黑体" w:hAnsi="Times New Roman" w:cs="Times New Roman"/>
          <w:sz w:val="30"/>
          <w:szCs w:val="30"/>
        </w:rPr>
        <w:t>、主办券商执业质量评价中加点的标准有哪些？</w:t>
      </w:r>
    </w:p>
    <w:p w:rsidR="00804CF5" w:rsidRPr="002B178C" w:rsidRDefault="00804CF5"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答：主办券商执业质量评价</w:t>
      </w:r>
      <w:r w:rsidR="00F52FEA" w:rsidRPr="002B178C">
        <w:rPr>
          <w:rFonts w:ascii="Times New Roman" w:eastAsia="方正仿宋简体" w:hAnsi="Times New Roman" w:cs="Times New Roman"/>
          <w:sz w:val="30"/>
          <w:szCs w:val="30"/>
        </w:rPr>
        <w:t>主要在</w:t>
      </w:r>
      <w:r w:rsidR="00CF2603" w:rsidRPr="002B178C">
        <w:rPr>
          <w:rFonts w:ascii="Times New Roman" w:eastAsia="方正仿宋简体" w:hAnsi="Times New Roman" w:cs="Times New Roman"/>
          <w:sz w:val="30"/>
          <w:szCs w:val="30"/>
        </w:rPr>
        <w:t>三</w:t>
      </w:r>
      <w:r w:rsidR="00457720" w:rsidRPr="002B178C">
        <w:rPr>
          <w:rFonts w:ascii="Times New Roman" w:eastAsia="方正仿宋简体" w:hAnsi="Times New Roman" w:cs="Times New Roman"/>
          <w:sz w:val="30"/>
          <w:szCs w:val="30"/>
        </w:rPr>
        <w:t>方面</w:t>
      </w:r>
      <w:r w:rsidR="00F52FEA" w:rsidRPr="002B178C">
        <w:rPr>
          <w:rFonts w:ascii="Times New Roman" w:eastAsia="方正仿宋简体" w:hAnsi="Times New Roman" w:cs="Times New Roman"/>
          <w:sz w:val="30"/>
          <w:szCs w:val="30"/>
        </w:rPr>
        <w:t>进行加点</w:t>
      </w:r>
      <w:r w:rsidRPr="002B178C">
        <w:rPr>
          <w:rFonts w:ascii="Times New Roman" w:eastAsia="方正仿宋简体" w:hAnsi="Times New Roman" w:cs="Times New Roman"/>
          <w:sz w:val="30"/>
          <w:szCs w:val="30"/>
        </w:rPr>
        <w:t>：</w:t>
      </w:r>
      <w:r w:rsidR="00457720" w:rsidRPr="002B178C">
        <w:rPr>
          <w:rFonts w:ascii="Times New Roman" w:eastAsia="方正仿宋简体" w:hAnsi="Times New Roman" w:cs="Times New Roman"/>
          <w:sz w:val="30"/>
          <w:szCs w:val="30"/>
        </w:rPr>
        <w:t>一是业务开展规模或质量</w:t>
      </w:r>
      <w:r w:rsidR="00F52FEA" w:rsidRPr="002B178C">
        <w:rPr>
          <w:rFonts w:ascii="Times New Roman" w:eastAsia="方正仿宋简体" w:hAnsi="Times New Roman" w:cs="Times New Roman"/>
          <w:sz w:val="30"/>
          <w:szCs w:val="30"/>
        </w:rPr>
        <w:t>排名靠前</w:t>
      </w:r>
      <w:r w:rsidR="00457720" w:rsidRPr="002B178C">
        <w:rPr>
          <w:rFonts w:ascii="Times New Roman" w:eastAsia="方正仿宋简体" w:hAnsi="Times New Roman" w:cs="Times New Roman"/>
          <w:sz w:val="30"/>
          <w:szCs w:val="30"/>
        </w:rPr>
        <w:t>，如</w:t>
      </w:r>
      <w:r w:rsidRPr="002B178C">
        <w:rPr>
          <w:rFonts w:ascii="Times New Roman" w:eastAsia="方正仿宋简体" w:hAnsi="Times New Roman" w:cs="Times New Roman"/>
          <w:sz w:val="30"/>
          <w:szCs w:val="30"/>
        </w:rPr>
        <w:t>推荐</w:t>
      </w:r>
      <w:r w:rsidR="00AB415F" w:rsidRPr="002B178C">
        <w:rPr>
          <w:rFonts w:ascii="Times New Roman" w:eastAsia="方正仿宋简体" w:hAnsi="Times New Roman" w:cs="Times New Roman"/>
          <w:sz w:val="30"/>
          <w:szCs w:val="30"/>
        </w:rPr>
        <w:t>有行为挂牌企业家数</w:t>
      </w:r>
      <w:r w:rsidR="00457720"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持续督导企业股票发行</w:t>
      </w:r>
      <w:r w:rsidR="00CC6820" w:rsidRPr="002B178C">
        <w:rPr>
          <w:rFonts w:ascii="Times New Roman" w:eastAsia="方正仿宋简体" w:hAnsi="Times New Roman" w:cs="Times New Roman"/>
          <w:sz w:val="30"/>
          <w:szCs w:val="30"/>
        </w:rPr>
        <w:t>次数</w:t>
      </w:r>
      <w:r w:rsidR="00457720" w:rsidRPr="002B178C">
        <w:rPr>
          <w:rFonts w:ascii="Times New Roman" w:eastAsia="方正仿宋简体" w:hAnsi="Times New Roman" w:cs="Times New Roman"/>
          <w:sz w:val="30"/>
          <w:szCs w:val="30"/>
        </w:rPr>
        <w:t>、做市</w:t>
      </w:r>
      <w:r w:rsidR="00073ED9" w:rsidRPr="002B178C">
        <w:rPr>
          <w:rFonts w:ascii="Times New Roman" w:eastAsia="方正仿宋简体" w:hAnsi="Times New Roman" w:cs="Times New Roman"/>
          <w:sz w:val="30"/>
          <w:szCs w:val="30"/>
        </w:rPr>
        <w:t>股票成交量</w:t>
      </w:r>
      <w:r w:rsidR="00457720"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做市</w:t>
      </w:r>
      <w:r w:rsidR="00073ED9" w:rsidRPr="002B178C">
        <w:rPr>
          <w:rFonts w:ascii="Times New Roman" w:eastAsia="方正仿宋简体" w:hAnsi="Times New Roman" w:cs="Times New Roman"/>
          <w:sz w:val="30"/>
          <w:szCs w:val="30"/>
        </w:rPr>
        <w:t>即时性</w:t>
      </w:r>
      <w:r w:rsidR="00457720" w:rsidRPr="002B178C">
        <w:rPr>
          <w:rFonts w:ascii="Times New Roman" w:eastAsia="方正仿宋简体" w:hAnsi="Times New Roman" w:cs="Times New Roman"/>
          <w:sz w:val="30"/>
          <w:szCs w:val="30"/>
        </w:rPr>
        <w:t>、</w:t>
      </w:r>
      <w:r w:rsidRPr="002B178C">
        <w:rPr>
          <w:rFonts w:ascii="Times New Roman" w:eastAsia="方正仿宋简体" w:hAnsi="Times New Roman" w:cs="Times New Roman"/>
          <w:sz w:val="30"/>
          <w:szCs w:val="30"/>
        </w:rPr>
        <w:t>提供重组服务数量</w:t>
      </w:r>
      <w:r w:rsidR="00457720" w:rsidRPr="002B178C">
        <w:rPr>
          <w:rFonts w:ascii="Times New Roman" w:eastAsia="方正仿宋简体" w:hAnsi="Times New Roman" w:cs="Times New Roman"/>
          <w:sz w:val="30"/>
          <w:szCs w:val="30"/>
        </w:rPr>
        <w:t>等，在行业排名靠前的情况下</w:t>
      </w:r>
      <w:r w:rsidR="00913C64" w:rsidRPr="002B178C">
        <w:rPr>
          <w:rFonts w:ascii="Times New Roman" w:eastAsia="方正仿宋简体" w:hAnsi="Times New Roman" w:cs="Times New Roman"/>
          <w:sz w:val="30"/>
          <w:szCs w:val="30"/>
        </w:rPr>
        <w:t>加</w:t>
      </w:r>
      <w:r w:rsidR="00457720" w:rsidRPr="002B178C">
        <w:rPr>
          <w:rFonts w:ascii="Times New Roman" w:eastAsia="方正仿宋简体" w:hAnsi="Times New Roman" w:cs="Times New Roman"/>
          <w:sz w:val="30"/>
          <w:szCs w:val="30"/>
        </w:rPr>
        <w:t>0.5-2</w:t>
      </w:r>
      <w:r w:rsidR="00913C64" w:rsidRPr="002B178C">
        <w:rPr>
          <w:rFonts w:ascii="Times New Roman" w:eastAsia="方正仿宋简体" w:hAnsi="Times New Roman" w:cs="Times New Roman"/>
          <w:sz w:val="30"/>
          <w:szCs w:val="30"/>
        </w:rPr>
        <w:t>点</w:t>
      </w:r>
      <w:r w:rsidR="00457720" w:rsidRPr="002B178C">
        <w:rPr>
          <w:rFonts w:ascii="Times New Roman" w:eastAsia="方正仿宋简体" w:hAnsi="Times New Roman" w:cs="Times New Roman"/>
          <w:sz w:val="30"/>
          <w:szCs w:val="30"/>
        </w:rPr>
        <w:t>不等</w:t>
      </w:r>
      <w:r w:rsidR="00CF2603" w:rsidRPr="002B178C">
        <w:rPr>
          <w:rFonts w:ascii="Times New Roman" w:eastAsia="方正仿宋简体" w:hAnsi="Times New Roman" w:cs="Times New Roman"/>
          <w:sz w:val="30"/>
          <w:szCs w:val="30"/>
        </w:rPr>
        <w:t>；二是业务开展合</w:t>
      </w:r>
      <w:proofErr w:type="gramStart"/>
      <w:r w:rsidR="00CF2603" w:rsidRPr="002B178C">
        <w:rPr>
          <w:rFonts w:ascii="Times New Roman" w:eastAsia="方正仿宋简体" w:hAnsi="Times New Roman" w:cs="Times New Roman"/>
          <w:sz w:val="30"/>
          <w:szCs w:val="30"/>
        </w:rPr>
        <w:t>规</w:t>
      </w:r>
      <w:proofErr w:type="gramEnd"/>
      <w:r w:rsidR="00CF2603" w:rsidRPr="002B178C">
        <w:rPr>
          <w:rFonts w:ascii="Times New Roman" w:eastAsia="方正仿宋简体" w:hAnsi="Times New Roman" w:cs="Times New Roman"/>
          <w:sz w:val="30"/>
          <w:szCs w:val="30"/>
        </w:rPr>
        <w:t>及</w:t>
      </w:r>
      <w:r w:rsidR="00EC1C2E" w:rsidRPr="002B178C">
        <w:rPr>
          <w:rFonts w:ascii="Times New Roman" w:eastAsia="方正仿宋简体" w:hAnsi="Times New Roman" w:cs="Times New Roman"/>
          <w:sz w:val="30"/>
          <w:szCs w:val="30"/>
        </w:rPr>
        <w:t>主办券商</w:t>
      </w:r>
      <w:r w:rsidR="00CF2603" w:rsidRPr="002B178C">
        <w:rPr>
          <w:rFonts w:ascii="Times New Roman" w:eastAsia="方正仿宋简体" w:hAnsi="Times New Roman" w:cs="Times New Roman"/>
          <w:sz w:val="30"/>
          <w:szCs w:val="30"/>
        </w:rPr>
        <w:t>对《进一步推进新三板发展的若干意见》中</w:t>
      </w:r>
      <w:r w:rsidR="00EC1C2E" w:rsidRPr="002B178C">
        <w:rPr>
          <w:rFonts w:ascii="Times New Roman" w:eastAsia="方正仿宋简体" w:hAnsi="Times New Roman" w:cs="Times New Roman"/>
          <w:sz w:val="30"/>
          <w:szCs w:val="30"/>
        </w:rPr>
        <w:t>的</w:t>
      </w:r>
      <w:r w:rsidR="00CF2603" w:rsidRPr="002B178C">
        <w:rPr>
          <w:rFonts w:ascii="Times New Roman" w:eastAsia="方正仿宋简体" w:hAnsi="Times New Roman" w:cs="Times New Roman"/>
          <w:sz w:val="30"/>
          <w:szCs w:val="30"/>
        </w:rPr>
        <w:t>要求落实情况较佳的进行加点，</w:t>
      </w:r>
      <w:r w:rsidR="00913C64" w:rsidRPr="002B178C">
        <w:rPr>
          <w:rFonts w:ascii="Times New Roman" w:eastAsia="方正仿宋简体" w:hAnsi="Times New Roman" w:cs="Times New Roman"/>
          <w:sz w:val="30"/>
          <w:szCs w:val="30"/>
        </w:rPr>
        <w:t>加</w:t>
      </w:r>
      <w:r w:rsidR="00CF2603" w:rsidRPr="002B178C">
        <w:rPr>
          <w:rFonts w:ascii="Times New Roman" w:eastAsia="方正仿宋简体" w:hAnsi="Times New Roman" w:cs="Times New Roman"/>
          <w:sz w:val="30"/>
          <w:szCs w:val="30"/>
        </w:rPr>
        <w:t>2</w:t>
      </w:r>
      <w:r w:rsidR="00DB365F" w:rsidRPr="002B178C">
        <w:rPr>
          <w:rFonts w:ascii="Times New Roman" w:eastAsia="方正仿宋简体" w:hAnsi="Times New Roman" w:cs="Times New Roman"/>
          <w:sz w:val="30"/>
          <w:szCs w:val="30"/>
        </w:rPr>
        <w:t>或</w:t>
      </w:r>
      <w:r w:rsidR="00CF2603" w:rsidRPr="002B178C">
        <w:rPr>
          <w:rFonts w:ascii="Times New Roman" w:eastAsia="方正仿宋简体" w:hAnsi="Times New Roman" w:cs="Times New Roman"/>
          <w:sz w:val="30"/>
          <w:szCs w:val="30"/>
        </w:rPr>
        <w:t>5</w:t>
      </w:r>
      <w:r w:rsidR="00913C64" w:rsidRPr="002B178C">
        <w:rPr>
          <w:rFonts w:ascii="Times New Roman" w:eastAsia="方正仿宋简体" w:hAnsi="Times New Roman" w:cs="Times New Roman"/>
          <w:sz w:val="30"/>
          <w:szCs w:val="30"/>
        </w:rPr>
        <w:t>点</w:t>
      </w:r>
      <w:r w:rsidR="00CF2603" w:rsidRPr="002B178C">
        <w:rPr>
          <w:rFonts w:ascii="Times New Roman" w:eastAsia="方正仿宋简体" w:hAnsi="Times New Roman" w:cs="Times New Roman"/>
          <w:sz w:val="30"/>
          <w:szCs w:val="30"/>
        </w:rPr>
        <w:t>不等；三是由全国股转公司认定的其他情形，在评价运行初期暂不适用自由裁量权空间大的评价指标。</w:t>
      </w:r>
    </w:p>
    <w:p w:rsidR="00804CF5" w:rsidRPr="002B178C" w:rsidRDefault="00457720" w:rsidP="002B178C">
      <w:pPr>
        <w:spacing w:line="560" w:lineRule="exact"/>
        <w:ind w:firstLineChars="200" w:firstLine="600"/>
        <w:rPr>
          <w:rFonts w:ascii="Times New Roman" w:eastAsia="黑体" w:hAnsi="Times New Roman" w:cs="Times New Roman"/>
          <w:sz w:val="30"/>
          <w:szCs w:val="30"/>
        </w:rPr>
      </w:pPr>
      <w:r w:rsidRPr="002B178C">
        <w:rPr>
          <w:rFonts w:ascii="Times New Roman" w:eastAsia="黑体" w:hAnsi="Times New Roman" w:cs="Times New Roman"/>
          <w:sz w:val="30"/>
          <w:szCs w:val="30"/>
        </w:rPr>
        <w:t>九</w:t>
      </w:r>
      <w:r w:rsidR="00804CF5" w:rsidRPr="002B178C">
        <w:rPr>
          <w:rFonts w:ascii="Times New Roman" w:eastAsia="黑体" w:hAnsi="Times New Roman" w:cs="Times New Roman"/>
          <w:sz w:val="30"/>
          <w:szCs w:val="30"/>
        </w:rPr>
        <w:t>、主办券商执业质量评价中扣点的标准有哪些？</w:t>
      </w:r>
    </w:p>
    <w:p w:rsidR="00804CF5" w:rsidRPr="002B178C" w:rsidRDefault="00804CF5"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答：主办券商执业质量评价</w:t>
      </w:r>
      <w:r w:rsidR="00EC1C2E" w:rsidRPr="002B178C">
        <w:rPr>
          <w:rFonts w:ascii="Times New Roman" w:eastAsia="方正仿宋简体" w:hAnsi="Times New Roman" w:cs="Times New Roman"/>
          <w:sz w:val="30"/>
          <w:szCs w:val="30"/>
        </w:rPr>
        <w:t>主要在两方面进行</w:t>
      </w:r>
      <w:r w:rsidRPr="002B178C">
        <w:rPr>
          <w:rFonts w:ascii="Times New Roman" w:eastAsia="方正仿宋简体" w:hAnsi="Times New Roman" w:cs="Times New Roman"/>
          <w:sz w:val="30"/>
          <w:szCs w:val="30"/>
        </w:rPr>
        <w:t>扣点：</w:t>
      </w:r>
      <w:r w:rsidR="00913C64" w:rsidRPr="002B178C">
        <w:rPr>
          <w:rFonts w:ascii="Times New Roman" w:eastAsia="方正仿宋简体" w:hAnsi="Times New Roman" w:cs="Times New Roman"/>
          <w:sz w:val="30"/>
          <w:szCs w:val="30"/>
        </w:rPr>
        <w:t>一是全国股转公司对主办券商采取的自律监管措施</w:t>
      </w:r>
      <w:r w:rsidR="00F52FEA" w:rsidRPr="002B178C">
        <w:rPr>
          <w:rFonts w:ascii="Times New Roman" w:eastAsia="方正仿宋简体" w:hAnsi="Times New Roman" w:cs="Times New Roman"/>
          <w:sz w:val="30"/>
          <w:szCs w:val="30"/>
        </w:rPr>
        <w:t>和纪律处分</w:t>
      </w:r>
      <w:r w:rsidR="00913C64" w:rsidRPr="002B178C">
        <w:rPr>
          <w:rFonts w:ascii="Times New Roman" w:eastAsia="方正仿宋简体" w:hAnsi="Times New Roman" w:cs="Times New Roman"/>
          <w:sz w:val="30"/>
          <w:szCs w:val="30"/>
        </w:rPr>
        <w:t>，按照</w:t>
      </w:r>
      <w:r w:rsidR="00F52FEA" w:rsidRPr="002B178C">
        <w:rPr>
          <w:rFonts w:ascii="Times New Roman" w:eastAsia="方正仿宋简体" w:hAnsi="Times New Roman" w:cs="Times New Roman"/>
          <w:sz w:val="30"/>
          <w:szCs w:val="30"/>
        </w:rPr>
        <w:t>惩戒</w:t>
      </w:r>
      <w:r w:rsidR="00913C64" w:rsidRPr="002B178C">
        <w:rPr>
          <w:rFonts w:ascii="Times New Roman" w:eastAsia="方正仿宋简体" w:hAnsi="Times New Roman" w:cs="Times New Roman"/>
          <w:sz w:val="30"/>
          <w:szCs w:val="30"/>
        </w:rPr>
        <w:t>类型不同扣</w:t>
      </w:r>
      <w:r w:rsidR="00913C64" w:rsidRPr="002B178C">
        <w:rPr>
          <w:rFonts w:ascii="Times New Roman" w:eastAsia="方正仿宋简体" w:hAnsi="Times New Roman" w:cs="Times New Roman"/>
          <w:sz w:val="30"/>
          <w:szCs w:val="30"/>
        </w:rPr>
        <w:t>1-</w:t>
      </w:r>
      <w:r w:rsidR="003654F3" w:rsidRPr="002B178C">
        <w:rPr>
          <w:rFonts w:ascii="Times New Roman" w:eastAsia="方正仿宋简体" w:hAnsi="Times New Roman" w:cs="Times New Roman"/>
          <w:sz w:val="30"/>
          <w:szCs w:val="30"/>
        </w:rPr>
        <w:t>8</w:t>
      </w:r>
      <w:r w:rsidR="00913C64" w:rsidRPr="002B178C">
        <w:rPr>
          <w:rFonts w:ascii="Times New Roman" w:eastAsia="方正仿宋简体" w:hAnsi="Times New Roman" w:cs="Times New Roman"/>
          <w:sz w:val="30"/>
          <w:szCs w:val="30"/>
        </w:rPr>
        <w:t>点不等</w:t>
      </w:r>
      <w:r w:rsidR="00EC1C2E" w:rsidRPr="002B178C">
        <w:rPr>
          <w:rFonts w:ascii="Times New Roman" w:eastAsia="方正仿宋简体" w:hAnsi="Times New Roman" w:cs="Times New Roman"/>
          <w:sz w:val="30"/>
          <w:szCs w:val="30"/>
        </w:rPr>
        <w:t>；</w:t>
      </w:r>
      <w:r w:rsidR="00913C64" w:rsidRPr="002B178C">
        <w:rPr>
          <w:rFonts w:ascii="Times New Roman" w:eastAsia="方正仿宋简体" w:hAnsi="Times New Roman" w:cs="Times New Roman"/>
          <w:sz w:val="30"/>
          <w:szCs w:val="30"/>
        </w:rPr>
        <w:t>二是</w:t>
      </w:r>
      <w:r w:rsidR="00DB365F" w:rsidRPr="002B178C">
        <w:rPr>
          <w:rFonts w:ascii="Times New Roman" w:eastAsia="方正仿宋简体" w:hAnsi="Times New Roman" w:cs="Times New Roman"/>
          <w:sz w:val="30"/>
          <w:szCs w:val="30"/>
        </w:rPr>
        <w:t>中国证监会及其派出机构对主办券商从事涉及非上市公众公司业务过程中的违法违规行为采取的行政处罚或行政监管措施，扣</w:t>
      </w:r>
      <w:r w:rsidR="00DB365F" w:rsidRPr="002B178C">
        <w:rPr>
          <w:rFonts w:ascii="Times New Roman" w:eastAsia="方正仿宋简体" w:hAnsi="Times New Roman" w:cs="Times New Roman"/>
          <w:sz w:val="30"/>
          <w:szCs w:val="30"/>
        </w:rPr>
        <w:t>5</w:t>
      </w:r>
      <w:r w:rsidR="00DB365F" w:rsidRPr="002B178C">
        <w:rPr>
          <w:rFonts w:ascii="Times New Roman" w:eastAsia="方正仿宋简体" w:hAnsi="Times New Roman" w:cs="Times New Roman"/>
          <w:sz w:val="30"/>
          <w:szCs w:val="30"/>
        </w:rPr>
        <w:t>或</w:t>
      </w:r>
      <w:r w:rsidR="00DB365F" w:rsidRPr="002B178C">
        <w:rPr>
          <w:rFonts w:ascii="Times New Roman" w:eastAsia="方正仿宋简体" w:hAnsi="Times New Roman" w:cs="Times New Roman"/>
          <w:sz w:val="30"/>
          <w:szCs w:val="30"/>
        </w:rPr>
        <w:t>8</w:t>
      </w:r>
      <w:r w:rsidR="00DB365F" w:rsidRPr="002B178C">
        <w:rPr>
          <w:rFonts w:ascii="Times New Roman" w:eastAsia="方正仿宋简体" w:hAnsi="Times New Roman" w:cs="Times New Roman"/>
          <w:sz w:val="30"/>
          <w:szCs w:val="30"/>
        </w:rPr>
        <w:t>点不等。</w:t>
      </w:r>
    </w:p>
    <w:p w:rsidR="00D24C40" w:rsidRPr="002B178C" w:rsidRDefault="002B178C" w:rsidP="002B178C">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十</w:t>
      </w:r>
      <w:r w:rsidR="009E083B" w:rsidRPr="002B178C">
        <w:rPr>
          <w:rFonts w:ascii="Times New Roman" w:eastAsia="黑体" w:hAnsi="Times New Roman" w:cs="Times New Roman"/>
          <w:sz w:val="30"/>
          <w:szCs w:val="30"/>
        </w:rPr>
        <w:t>、年</w:t>
      </w:r>
      <w:r w:rsidR="002D6FB3" w:rsidRPr="002B178C">
        <w:rPr>
          <w:rFonts w:ascii="Times New Roman" w:eastAsia="黑体" w:hAnsi="Times New Roman" w:cs="Times New Roman"/>
          <w:sz w:val="30"/>
          <w:szCs w:val="30"/>
        </w:rPr>
        <w:t>度</w:t>
      </w:r>
      <w:r w:rsidR="009E083B" w:rsidRPr="002B178C">
        <w:rPr>
          <w:rFonts w:ascii="Times New Roman" w:eastAsia="黑体" w:hAnsi="Times New Roman" w:cs="Times New Roman"/>
          <w:sz w:val="30"/>
          <w:szCs w:val="30"/>
        </w:rPr>
        <w:t>评</w:t>
      </w:r>
      <w:r w:rsidR="002D6FB3" w:rsidRPr="002B178C">
        <w:rPr>
          <w:rFonts w:ascii="Times New Roman" w:eastAsia="黑体" w:hAnsi="Times New Roman" w:cs="Times New Roman"/>
          <w:sz w:val="30"/>
          <w:szCs w:val="30"/>
        </w:rPr>
        <w:t>价中如何对主办券商进行分档</w:t>
      </w:r>
      <w:r w:rsidR="009E083B" w:rsidRPr="002B178C">
        <w:rPr>
          <w:rFonts w:ascii="Times New Roman" w:eastAsia="黑体" w:hAnsi="Times New Roman" w:cs="Times New Roman"/>
          <w:sz w:val="30"/>
          <w:szCs w:val="30"/>
        </w:rPr>
        <w:t>？</w:t>
      </w:r>
    </w:p>
    <w:p w:rsidR="00B511AA" w:rsidRPr="002B178C" w:rsidRDefault="009E083B"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答：在年</w:t>
      </w:r>
      <w:r w:rsidR="00457720" w:rsidRPr="002B178C">
        <w:rPr>
          <w:rFonts w:ascii="Times New Roman" w:eastAsia="方正仿宋简体" w:hAnsi="Times New Roman" w:cs="Times New Roman"/>
          <w:sz w:val="30"/>
          <w:szCs w:val="30"/>
        </w:rPr>
        <w:t>度</w:t>
      </w:r>
      <w:r w:rsidRPr="002B178C">
        <w:rPr>
          <w:rFonts w:ascii="Times New Roman" w:eastAsia="方正仿宋简体" w:hAnsi="Times New Roman" w:cs="Times New Roman"/>
          <w:sz w:val="30"/>
          <w:szCs w:val="30"/>
        </w:rPr>
        <w:t>评价中，全国股转公司将根据主办券商年度内执业质量评价点值高低，将主办券商分为一档、二档、三档、四档：一档为</w:t>
      </w:r>
      <w:r w:rsidR="002D6FB3" w:rsidRPr="002B178C">
        <w:rPr>
          <w:rFonts w:ascii="Times New Roman" w:eastAsia="方正仿宋简体" w:hAnsi="Times New Roman" w:cs="Times New Roman"/>
          <w:sz w:val="30"/>
          <w:szCs w:val="30"/>
        </w:rPr>
        <w:t>点值</w:t>
      </w:r>
      <w:r w:rsidRPr="002B178C">
        <w:rPr>
          <w:rFonts w:ascii="Times New Roman" w:eastAsia="方正仿宋简体" w:hAnsi="Times New Roman" w:cs="Times New Roman"/>
          <w:sz w:val="30"/>
          <w:szCs w:val="30"/>
        </w:rPr>
        <w:t>排名前</w:t>
      </w:r>
      <w:r w:rsidRPr="002B178C">
        <w:rPr>
          <w:rFonts w:ascii="Times New Roman" w:eastAsia="方正仿宋简体" w:hAnsi="Times New Roman" w:cs="Times New Roman"/>
          <w:sz w:val="30"/>
          <w:szCs w:val="30"/>
        </w:rPr>
        <w:t>20%</w:t>
      </w:r>
      <w:r w:rsidRPr="002B178C">
        <w:rPr>
          <w:rFonts w:ascii="Times New Roman" w:eastAsia="方正仿宋简体" w:hAnsi="Times New Roman" w:cs="Times New Roman"/>
          <w:sz w:val="30"/>
          <w:szCs w:val="30"/>
        </w:rPr>
        <w:t>（含）的主办券商；二档为</w:t>
      </w:r>
      <w:r w:rsidR="002D6FB3" w:rsidRPr="002B178C">
        <w:rPr>
          <w:rFonts w:ascii="Times New Roman" w:eastAsia="方正仿宋简体" w:hAnsi="Times New Roman" w:cs="Times New Roman"/>
          <w:sz w:val="30"/>
          <w:szCs w:val="30"/>
        </w:rPr>
        <w:t>点值</w:t>
      </w:r>
      <w:r w:rsidRPr="002B178C">
        <w:rPr>
          <w:rFonts w:ascii="Times New Roman" w:eastAsia="方正仿宋简体" w:hAnsi="Times New Roman" w:cs="Times New Roman"/>
          <w:sz w:val="30"/>
          <w:szCs w:val="30"/>
        </w:rPr>
        <w:t>排名前</w:t>
      </w:r>
      <w:r w:rsidRPr="002B178C">
        <w:rPr>
          <w:rFonts w:ascii="Times New Roman" w:eastAsia="方正仿宋简体" w:hAnsi="Times New Roman" w:cs="Times New Roman"/>
          <w:sz w:val="30"/>
          <w:szCs w:val="30"/>
        </w:rPr>
        <w:t>20%-60%</w:t>
      </w:r>
      <w:r w:rsidRPr="002B178C">
        <w:rPr>
          <w:rFonts w:ascii="Times New Roman" w:eastAsia="方正仿宋简体" w:hAnsi="Times New Roman" w:cs="Times New Roman"/>
          <w:sz w:val="30"/>
          <w:szCs w:val="30"/>
        </w:rPr>
        <w:t>（含）的主办券商；三档为</w:t>
      </w:r>
      <w:r w:rsidR="002D6FB3" w:rsidRPr="002B178C">
        <w:rPr>
          <w:rFonts w:ascii="Times New Roman" w:eastAsia="方正仿宋简体" w:hAnsi="Times New Roman" w:cs="Times New Roman"/>
          <w:sz w:val="30"/>
          <w:szCs w:val="30"/>
        </w:rPr>
        <w:t>点值</w:t>
      </w:r>
      <w:r w:rsidRPr="002B178C">
        <w:rPr>
          <w:rFonts w:ascii="Times New Roman" w:eastAsia="方正仿宋简体" w:hAnsi="Times New Roman" w:cs="Times New Roman"/>
          <w:sz w:val="30"/>
          <w:szCs w:val="30"/>
        </w:rPr>
        <w:t>排名前</w:t>
      </w:r>
      <w:r w:rsidRPr="002B178C">
        <w:rPr>
          <w:rFonts w:ascii="Times New Roman" w:eastAsia="方正仿宋简体" w:hAnsi="Times New Roman" w:cs="Times New Roman"/>
          <w:sz w:val="30"/>
          <w:szCs w:val="30"/>
        </w:rPr>
        <w:t>60%-80%</w:t>
      </w:r>
      <w:r w:rsidRPr="002B178C">
        <w:rPr>
          <w:rFonts w:ascii="Times New Roman" w:eastAsia="方正仿宋简体" w:hAnsi="Times New Roman" w:cs="Times New Roman"/>
          <w:sz w:val="30"/>
          <w:szCs w:val="30"/>
        </w:rPr>
        <w:t>（含）的主办券商；四档为</w:t>
      </w:r>
      <w:r w:rsidR="002D6FB3" w:rsidRPr="002B178C">
        <w:rPr>
          <w:rFonts w:ascii="Times New Roman" w:eastAsia="方正仿宋简体" w:hAnsi="Times New Roman" w:cs="Times New Roman"/>
          <w:sz w:val="30"/>
          <w:szCs w:val="30"/>
        </w:rPr>
        <w:t>点值</w:t>
      </w:r>
      <w:r w:rsidRPr="002B178C">
        <w:rPr>
          <w:rFonts w:ascii="Times New Roman" w:eastAsia="方正仿宋简体" w:hAnsi="Times New Roman" w:cs="Times New Roman"/>
          <w:sz w:val="30"/>
          <w:szCs w:val="30"/>
        </w:rPr>
        <w:t>排名</w:t>
      </w:r>
      <w:r w:rsidRPr="002B178C">
        <w:rPr>
          <w:rFonts w:ascii="Times New Roman" w:eastAsia="方正仿宋简体" w:hAnsi="Times New Roman" w:cs="Times New Roman"/>
          <w:sz w:val="30"/>
          <w:szCs w:val="30"/>
        </w:rPr>
        <w:t>80%</w:t>
      </w:r>
      <w:r w:rsidRPr="002B178C">
        <w:rPr>
          <w:rFonts w:ascii="Times New Roman" w:eastAsia="方正仿宋简体" w:hAnsi="Times New Roman" w:cs="Times New Roman"/>
          <w:sz w:val="30"/>
          <w:szCs w:val="30"/>
        </w:rPr>
        <w:t>之后的主办券商。</w:t>
      </w:r>
    </w:p>
    <w:p w:rsidR="009E083B" w:rsidRPr="002B178C" w:rsidRDefault="009E083B"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此外，年评时主办券商存在以下情形的，按</w:t>
      </w:r>
      <w:r w:rsidR="00457720" w:rsidRPr="002B178C">
        <w:rPr>
          <w:rFonts w:ascii="Times New Roman" w:eastAsia="方正仿宋简体" w:hAnsi="Times New Roman" w:cs="Times New Roman"/>
          <w:sz w:val="30"/>
          <w:szCs w:val="30"/>
        </w:rPr>
        <w:t>以下认定结果和评价点值分档结果孰低的原则确定档位</w:t>
      </w:r>
      <w:r w:rsidRPr="002B178C">
        <w:rPr>
          <w:rFonts w:ascii="Times New Roman" w:eastAsia="方正仿宋简体" w:hAnsi="Times New Roman" w:cs="Times New Roman"/>
          <w:sz w:val="30"/>
          <w:szCs w:val="30"/>
        </w:rPr>
        <w:t>：（一）评价期末没有已</w:t>
      </w:r>
      <w:r w:rsidRPr="002B178C">
        <w:rPr>
          <w:rFonts w:ascii="Times New Roman" w:eastAsia="方正仿宋简体" w:hAnsi="Times New Roman" w:cs="Times New Roman"/>
          <w:sz w:val="30"/>
          <w:szCs w:val="30"/>
        </w:rPr>
        <w:lastRenderedPageBreak/>
        <w:t>推荐挂牌公司或正在推荐挂牌公司，</w:t>
      </w:r>
      <w:proofErr w:type="gramStart"/>
      <w:r w:rsidRPr="002B178C">
        <w:rPr>
          <w:rFonts w:ascii="Times New Roman" w:eastAsia="方正仿宋简体" w:hAnsi="Times New Roman" w:cs="Times New Roman"/>
          <w:sz w:val="30"/>
          <w:szCs w:val="30"/>
        </w:rPr>
        <w:t>且评价期</w:t>
      </w:r>
      <w:proofErr w:type="gramEnd"/>
      <w:r w:rsidRPr="002B178C">
        <w:rPr>
          <w:rFonts w:ascii="Times New Roman" w:eastAsia="方正仿宋简体" w:hAnsi="Times New Roman" w:cs="Times New Roman"/>
          <w:sz w:val="30"/>
          <w:szCs w:val="30"/>
        </w:rPr>
        <w:t>内没有对任一家挂牌公司进行做市的，直接认定为三档；（二）在评价期内因涉嫌犯罪正被司法机关立案侦查或者受到刑事处罚的，认定为四档；（三）在评价期内被采取责令停业整顿、被采取临时接管监管措施的，直接认定为四档。</w:t>
      </w:r>
    </w:p>
    <w:p w:rsidR="009E083B" w:rsidRPr="002B178C" w:rsidRDefault="009E083B" w:rsidP="002B178C">
      <w:pPr>
        <w:spacing w:line="560" w:lineRule="exact"/>
        <w:ind w:firstLineChars="200" w:firstLine="600"/>
        <w:rPr>
          <w:rFonts w:ascii="Times New Roman" w:eastAsia="黑体" w:hAnsi="Times New Roman" w:cs="Times New Roman"/>
          <w:sz w:val="30"/>
          <w:szCs w:val="30"/>
        </w:rPr>
      </w:pPr>
      <w:r w:rsidRPr="002B178C">
        <w:rPr>
          <w:rFonts w:ascii="Times New Roman" w:eastAsia="黑体" w:hAnsi="Times New Roman" w:cs="Times New Roman"/>
          <w:sz w:val="30"/>
          <w:szCs w:val="30"/>
        </w:rPr>
        <w:t>十</w:t>
      </w:r>
      <w:r w:rsidR="002B178C" w:rsidRPr="002B178C">
        <w:rPr>
          <w:rFonts w:ascii="Times New Roman" w:eastAsia="黑体" w:hAnsi="Times New Roman" w:cs="Times New Roman" w:hint="eastAsia"/>
          <w:sz w:val="30"/>
          <w:szCs w:val="30"/>
        </w:rPr>
        <w:t>一</w:t>
      </w:r>
      <w:r w:rsidRPr="002B178C">
        <w:rPr>
          <w:rFonts w:ascii="Times New Roman" w:eastAsia="黑体" w:hAnsi="Times New Roman" w:cs="Times New Roman"/>
          <w:sz w:val="30"/>
          <w:szCs w:val="30"/>
        </w:rPr>
        <w:t>、全国股转公司如何运用评价结果</w:t>
      </w:r>
    </w:p>
    <w:p w:rsidR="009E083B" w:rsidRPr="002B178C" w:rsidRDefault="009E083B"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答：根据《评价办法》，全国股转公司将评价结果主要运用于三个方面：</w:t>
      </w:r>
    </w:p>
    <w:p w:rsidR="009E083B" w:rsidRPr="002B178C" w:rsidRDefault="009E083B"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1</w:t>
      </w:r>
      <w:r w:rsidR="002B178C">
        <w:rPr>
          <w:rFonts w:ascii="Times New Roman" w:eastAsia="方正仿宋简体" w:hAnsi="Times New Roman" w:cs="Times New Roman" w:hint="eastAsia"/>
          <w:sz w:val="30"/>
          <w:szCs w:val="30"/>
        </w:rPr>
        <w:t>．</w:t>
      </w:r>
      <w:r w:rsidRPr="002B178C">
        <w:rPr>
          <w:rFonts w:ascii="Times New Roman" w:eastAsia="方正仿宋简体" w:hAnsi="Times New Roman" w:cs="Times New Roman"/>
          <w:sz w:val="30"/>
          <w:szCs w:val="30"/>
        </w:rPr>
        <w:t>依据评价结果对主办券商进行日常监管。如每月对上月月</w:t>
      </w:r>
      <w:proofErr w:type="gramStart"/>
      <w:r w:rsidRPr="002B178C">
        <w:rPr>
          <w:rFonts w:ascii="Times New Roman" w:eastAsia="方正仿宋简体" w:hAnsi="Times New Roman" w:cs="Times New Roman"/>
          <w:sz w:val="30"/>
          <w:szCs w:val="30"/>
        </w:rPr>
        <w:t>评结果</w:t>
      </w:r>
      <w:proofErr w:type="gramEnd"/>
      <w:r w:rsidRPr="002B178C">
        <w:rPr>
          <w:rFonts w:ascii="Times New Roman" w:eastAsia="方正仿宋简体" w:hAnsi="Times New Roman" w:cs="Times New Roman"/>
          <w:sz w:val="30"/>
          <w:szCs w:val="30"/>
        </w:rPr>
        <w:t>排名后十位的主办券商进行电话问询，必要时要求提交书面说明或现场检查，并将处置结果报告</w:t>
      </w:r>
      <w:r w:rsidR="00EC1C2E" w:rsidRPr="002B178C">
        <w:rPr>
          <w:rFonts w:ascii="Times New Roman" w:eastAsia="方正仿宋简体" w:hAnsi="Times New Roman" w:cs="Times New Roman"/>
          <w:sz w:val="30"/>
          <w:szCs w:val="30"/>
        </w:rPr>
        <w:t>中国</w:t>
      </w:r>
      <w:r w:rsidRPr="002B178C">
        <w:rPr>
          <w:rFonts w:ascii="Times New Roman" w:eastAsia="方正仿宋简体" w:hAnsi="Times New Roman" w:cs="Times New Roman"/>
          <w:sz w:val="30"/>
          <w:szCs w:val="30"/>
        </w:rPr>
        <w:t>证监会及主办券商注册地证监会派出机构。</w:t>
      </w:r>
    </w:p>
    <w:p w:rsidR="004E2B11" w:rsidRPr="002B178C" w:rsidRDefault="009E083B"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2</w:t>
      </w:r>
      <w:r w:rsidR="002B178C">
        <w:rPr>
          <w:rFonts w:ascii="Times New Roman" w:eastAsia="方正仿宋简体" w:hAnsi="Times New Roman" w:cs="Times New Roman" w:hint="eastAsia"/>
          <w:sz w:val="30"/>
          <w:szCs w:val="30"/>
        </w:rPr>
        <w:t>．</w:t>
      </w:r>
      <w:r w:rsidRPr="002B178C">
        <w:rPr>
          <w:rFonts w:ascii="Times New Roman" w:eastAsia="方正仿宋简体" w:hAnsi="Times New Roman" w:cs="Times New Roman"/>
          <w:sz w:val="30"/>
          <w:szCs w:val="30"/>
        </w:rPr>
        <w:t>根据评价结果的不同，对主办券商实施差异化制度安排。</w:t>
      </w:r>
      <w:r w:rsidR="004E2B11" w:rsidRPr="002B178C">
        <w:rPr>
          <w:rFonts w:ascii="Times New Roman" w:eastAsia="方正仿宋简体" w:hAnsi="Times New Roman" w:cs="Times New Roman"/>
          <w:sz w:val="30"/>
          <w:szCs w:val="30"/>
        </w:rPr>
        <w:t>根据年评分</w:t>
      </w:r>
      <w:proofErr w:type="gramStart"/>
      <w:r w:rsidR="004E2B11" w:rsidRPr="002B178C">
        <w:rPr>
          <w:rFonts w:ascii="Times New Roman" w:eastAsia="方正仿宋简体" w:hAnsi="Times New Roman" w:cs="Times New Roman"/>
          <w:sz w:val="30"/>
          <w:szCs w:val="30"/>
        </w:rPr>
        <w:t>档</w:t>
      </w:r>
      <w:proofErr w:type="gramEnd"/>
      <w:r w:rsidR="004E2B11" w:rsidRPr="002B178C">
        <w:rPr>
          <w:rFonts w:ascii="Times New Roman" w:eastAsia="方正仿宋简体" w:hAnsi="Times New Roman" w:cs="Times New Roman"/>
          <w:sz w:val="30"/>
          <w:szCs w:val="30"/>
        </w:rPr>
        <w:t>结果，分别在推荐挂牌、持续督导、并购重组、股票发行和做市等业务方面针对主办券商实施差异化制度安排；作为新业务或新产品的优先试点顺序的依据；在日常报告频率、现场和非现场检查频率、定期接受培训的频率等方面实行区别对待。</w:t>
      </w:r>
      <w:r w:rsidR="00BC2264" w:rsidRPr="002B178C">
        <w:rPr>
          <w:rFonts w:ascii="Times New Roman" w:eastAsia="方正仿宋简体" w:hAnsi="Times New Roman" w:cs="Times New Roman"/>
          <w:sz w:val="30"/>
          <w:szCs w:val="30"/>
        </w:rPr>
        <w:t>具体差异</w:t>
      </w:r>
      <w:proofErr w:type="gramStart"/>
      <w:r w:rsidR="00BC2264" w:rsidRPr="002B178C">
        <w:rPr>
          <w:rFonts w:ascii="Times New Roman" w:eastAsia="方正仿宋简体" w:hAnsi="Times New Roman" w:cs="Times New Roman"/>
          <w:sz w:val="30"/>
          <w:szCs w:val="30"/>
        </w:rPr>
        <w:t>化安排</w:t>
      </w:r>
      <w:proofErr w:type="gramEnd"/>
      <w:r w:rsidR="00BC2264" w:rsidRPr="002B178C">
        <w:rPr>
          <w:rFonts w:ascii="Times New Roman" w:eastAsia="方正仿宋简体" w:hAnsi="Times New Roman" w:cs="Times New Roman"/>
          <w:sz w:val="30"/>
          <w:szCs w:val="30"/>
        </w:rPr>
        <w:t>会在制度运行过程中根据需要持续调整，以不同形式不定期向市场公布。</w:t>
      </w:r>
    </w:p>
    <w:p w:rsidR="000B6375" w:rsidRPr="002B178C" w:rsidRDefault="00457720" w:rsidP="002B178C">
      <w:pPr>
        <w:tabs>
          <w:tab w:val="left" w:pos="0"/>
          <w:tab w:val="left" w:pos="987"/>
        </w:tabs>
        <w:spacing w:line="560" w:lineRule="exact"/>
        <w:ind w:firstLineChars="200" w:firstLine="600"/>
        <w:rPr>
          <w:rFonts w:ascii="Times New Roman" w:eastAsia="方正仿宋简体" w:hAnsi="Times New Roman" w:cs="Times New Roman"/>
          <w:sz w:val="30"/>
          <w:szCs w:val="30"/>
        </w:rPr>
      </w:pPr>
      <w:r w:rsidRPr="002B178C">
        <w:rPr>
          <w:rFonts w:ascii="Times New Roman" w:eastAsia="方正仿宋简体" w:hAnsi="Times New Roman" w:cs="Times New Roman"/>
          <w:sz w:val="30"/>
          <w:szCs w:val="30"/>
        </w:rPr>
        <w:t>3</w:t>
      </w:r>
      <w:r w:rsidR="002B178C">
        <w:rPr>
          <w:rFonts w:ascii="Times New Roman" w:eastAsia="方正仿宋简体" w:hAnsi="Times New Roman" w:cs="Times New Roman" w:hint="eastAsia"/>
          <w:sz w:val="30"/>
          <w:szCs w:val="30"/>
        </w:rPr>
        <w:t>．</w:t>
      </w:r>
      <w:bookmarkStart w:id="0" w:name="_GoBack"/>
      <w:bookmarkEnd w:id="0"/>
      <w:r w:rsidR="009E083B" w:rsidRPr="002B178C">
        <w:rPr>
          <w:rFonts w:ascii="Times New Roman" w:eastAsia="方正仿宋简体" w:hAnsi="Times New Roman" w:cs="Times New Roman"/>
          <w:sz w:val="30"/>
          <w:szCs w:val="30"/>
        </w:rPr>
        <w:t>评价结果</w:t>
      </w:r>
      <w:r w:rsidR="00EC1C2E" w:rsidRPr="002B178C">
        <w:rPr>
          <w:rFonts w:ascii="Times New Roman" w:eastAsia="方正仿宋简体" w:hAnsi="Times New Roman" w:cs="Times New Roman"/>
          <w:sz w:val="30"/>
          <w:szCs w:val="30"/>
        </w:rPr>
        <w:t>与中国</w:t>
      </w:r>
      <w:r w:rsidR="009E083B" w:rsidRPr="002B178C">
        <w:rPr>
          <w:rFonts w:ascii="Times New Roman" w:eastAsia="方正仿宋简体" w:hAnsi="Times New Roman" w:cs="Times New Roman"/>
          <w:sz w:val="30"/>
          <w:szCs w:val="30"/>
        </w:rPr>
        <w:t>证监会</w:t>
      </w:r>
      <w:r w:rsidR="00EC1C2E" w:rsidRPr="002B178C">
        <w:rPr>
          <w:rFonts w:ascii="Times New Roman" w:eastAsia="方正仿宋简体" w:hAnsi="Times New Roman" w:cs="Times New Roman"/>
          <w:sz w:val="30"/>
          <w:szCs w:val="30"/>
        </w:rPr>
        <w:t>实施的证券公司分类</w:t>
      </w:r>
      <w:r w:rsidR="009E083B" w:rsidRPr="002B178C">
        <w:rPr>
          <w:rFonts w:ascii="Times New Roman" w:eastAsia="方正仿宋简体" w:hAnsi="Times New Roman" w:cs="Times New Roman"/>
          <w:sz w:val="30"/>
          <w:szCs w:val="30"/>
        </w:rPr>
        <w:t>评价</w:t>
      </w:r>
      <w:r w:rsidR="004E2B11" w:rsidRPr="002B178C">
        <w:rPr>
          <w:rFonts w:ascii="Times New Roman" w:eastAsia="方正仿宋简体" w:hAnsi="Times New Roman" w:cs="Times New Roman"/>
          <w:sz w:val="30"/>
          <w:szCs w:val="30"/>
        </w:rPr>
        <w:t>体系</w:t>
      </w:r>
      <w:r w:rsidR="00EC1C2E" w:rsidRPr="002B178C">
        <w:rPr>
          <w:rFonts w:ascii="Times New Roman" w:eastAsia="方正仿宋简体" w:hAnsi="Times New Roman" w:cs="Times New Roman"/>
          <w:sz w:val="30"/>
          <w:szCs w:val="30"/>
        </w:rPr>
        <w:t>进行对接</w:t>
      </w:r>
      <w:r w:rsidR="004E2B11" w:rsidRPr="002B178C">
        <w:rPr>
          <w:rFonts w:ascii="Times New Roman" w:eastAsia="方正仿宋简体" w:hAnsi="Times New Roman" w:cs="Times New Roman"/>
          <w:sz w:val="30"/>
          <w:szCs w:val="30"/>
        </w:rPr>
        <w:t>。年度评价的结果报送证监会，同时抄报证监会各派出机构，</w:t>
      </w:r>
      <w:r w:rsidR="00BC2264" w:rsidRPr="002B178C">
        <w:rPr>
          <w:rFonts w:ascii="Times New Roman" w:eastAsia="方正仿宋简体" w:hAnsi="Times New Roman" w:cs="Times New Roman"/>
          <w:sz w:val="30"/>
          <w:szCs w:val="30"/>
        </w:rPr>
        <w:t>根据证监会分类评价工作的统一部署进行处理。</w:t>
      </w:r>
    </w:p>
    <w:p w:rsidR="000B6375" w:rsidRPr="00457720" w:rsidRDefault="000B6375" w:rsidP="000B6375">
      <w:pPr>
        <w:rPr>
          <w:rFonts w:ascii="Times New Roman" w:eastAsia="方正仿宋简体" w:hAnsi="Times New Roman" w:cs="Times New Roman"/>
          <w:sz w:val="30"/>
          <w:szCs w:val="30"/>
        </w:rPr>
      </w:pPr>
    </w:p>
    <w:p w:rsidR="000B6375" w:rsidRPr="00457720" w:rsidRDefault="000B6375" w:rsidP="000B6375">
      <w:pPr>
        <w:rPr>
          <w:rFonts w:ascii="Times New Roman" w:eastAsia="方正仿宋简体" w:hAnsi="Times New Roman" w:cs="Times New Roman"/>
          <w:sz w:val="30"/>
          <w:szCs w:val="30"/>
        </w:rPr>
      </w:pPr>
    </w:p>
    <w:sectPr w:rsidR="000B6375" w:rsidRPr="0045772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082" w:rsidRDefault="001E2082" w:rsidP="00FE34DF">
      <w:r>
        <w:separator/>
      </w:r>
    </w:p>
  </w:endnote>
  <w:endnote w:type="continuationSeparator" w:id="0">
    <w:p w:rsidR="001E2082" w:rsidRDefault="001E2082" w:rsidP="00FE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499159"/>
      <w:docPartObj>
        <w:docPartGallery w:val="Page Numbers (Bottom of Page)"/>
        <w:docPartUnique/>
      </w:docPartObj>
    </w:sdtPr>
    <w:sdtEndPr/>
    <w:sdtContent>
      <w:p w:rsidR="0070392C" w:rsidRDefault="0070392C">
        <w:pPr>
          <w:pStyle w:val="a4"/>
          <w:jc w:val="center"/>
        </w:pPr>
        <w:r>
          <w:fldChar w:fldCharType="begin"/>
        </w:r>
        <w:r>
          <w:instrText>PAGE   \* MERGEFORMAT</w:instrText>
        </w:r>
        <w:r>
          <w:fldChar w:fldCharType="separate"/>
        </w:r>
        <w:r w:rsidR="002B178C" w:rsidRPr="002B178C">
          <w:rPr>
            <w:noProof/>
            <w:lang w:val="zh-CN"/>
          </w:rPr>
          <w:t>5</w:t>
        </w:r>
        <w:r>
          <w:fldChar w:fldCharType="end"/>
        </w:r>
      </w:p>
    </w:sdtContent>
  </w:sdt>
  <w:p w:rsidR="006B5917" w:rsidRDefault="006B59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082" w:rsidRDefault="001E2082" w:rsidP="00FE34DF">
      <w:r>
        <w:separator/>
      </w:r>
    </w:p>
  </w:footnote>
  <w:footnote w:type="continuationSeparator" w:id="0">
    <w:p w:rsidR="001E2082" w:rsidRDefault="001E2082" w:rsidP="00FE3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45CA5"/>
    <w:multiLevelType w:val="multilevel"/>
    <w:tmpl w:val="5C045CA5"/>
    <w:lvl w:ilvl="0">
      <w:start w:val="1"/>
      <w:numFmt w:val="chineseCountingThousand"/>
      <w:lvlText w:val="第%1条"/>
      <w:lvlJc w:val="left"/>
      <w:pPr>
        <w:ind w:left="7791" w:hanging="420"/>
      </w:pPr>
      <w:rPr>
        <w:rFonts w:ascii="仿宋" w:eastAsia="仿宋" w:hAnsi="仿宋" w:cs="Times New Roman" w:hint="eastAsia"/>
        <w:b/>
        <w:color w:val="auto"/>
        <w:sz w:val="32"/>
        <w:szCs w:val="32"/>
        <w:lang w:val="en-US"/>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8E"/>
    <w:rsid w:val="00033A56"/>
    <w:rsid w:val="000549C5"/>
    <w:rsid w:val="00063BD6"/>
    <w:rsid w:val="000737F3"/>
    <w:rsid w:val="00073ED9"/>
    <w:rsid w:val="000A00B8"/>
    <w:rsid w:val="000B4291"/>
    <w:rsid w:val="000B6375"/>
    <w:rsid w:val="000C1CE5"/>
    <w:rsid w:val="000D7C26"/>
    <w:rsid w:val="00127538"/>
    <w:rsid w:val="00152E7B"/>
    <w:rsid w:val="00154F07"/>
    <w:rsid w:val="00173E55"/>
    <w:rsid w:val="00184727"/>
    <w:rsid w:val="001A169F"/>
    <w:rsid w:val="001E2082"/>
    <w:rsid w:val="001E7E1B"/>
    <w:rsid w:val="00225746"/>
    <w:rsid w:val="00254B8E"/>
    <w:rsid w:val="002777D4"/>
    <w:rsid w:val="00294CDE"/>
    <w:rsid w:val="002A0418"/>
    <w:rsid w:val="002B178C"/>
    <w:rsid w:val="002D65C5"/>
    <w:rsid w:val="002D6FB3"/>
    <w:rsid w:val="00340DA4"/>
    <w:rsid w:val="003415C1"/>
    <w:rsid w:val="00352AFF"/>
    <w:rsid w:val="00357136"/>
    <w:rsid w:val="00362F39"/>
    <w:rsid w:val="003654F3"/>
    <w:rsid w:val="00366815"/>
    <w:rsid w:val="003A0898"/>
    <w:rsid w:val="003A6C02"/>
    <w:rsid w:val="003C32D0"/>
    <w:rsid w:val="00443806"/>
    <w:rsid w:val="00455FE3"/>
    <w:rsid w:val="00457720"/>
    <w:rsid w:val="00461991"/>
    <w:rsid w:val="00462BC8"/>
    <w:rsid w:val="004A32EC"/>
    <w:rsid w:val="004A506C"/>
    <w:rsid w:val="004C748D"/>
    <w:rsid w:val="004E2B11"/>
    <w:rsid w:val="0054513C"/>
    <w:rsid w:val="005F28A3"/>
    <w:rsid w:val="006B550D"/>
    <w:rsid w:val="006B5917"/>
    <w:rsid w:val="006D4F7E"/>
    <w:rsid w:val="0070392C"/>
    <w:rsid w:val="00757A9D"/>
    <w:rsid w:val="00804CF5"/>
    <w:rsid w:val="008057B6"/>
    <w:rsid w:val="00814BB0"/>
    <w:rsid w:val="00821BCD"/>
    <w:rsid w:val="008A0968"/>
    <w:rsid w:val="008C12C1"/>
    <w:rsid w:val="008C4923"/>
    <w:rsid w:val="008E45CC"/>
    <w:rsid w:val="008E5E38"/>
    <w:rsid w:val="00912464"/>
    <w:rsid w:val="00913C64"/>
    <w:rsid w:val="00970A84"/>
    <w:rsid w:val="009B74E9"/>
    <w:rsid w:val="009E083B"/>
    <w:rsid w:val="00A76A9F"/>
    <w:rsid w:val="00AB415F"/>
    <w:rsid w:val="00B511AA"/>
    <w:rsid w:val="00B52E3F"/>
    <w:rsid w:val="00B75F0A"/>
    <w:rsid w:val="00BC2264"/>
    <w:rsid w:val="00C16E9A"/>
    <w:rsid w:val="00C569F3"/>
    <w:rsid w:val="00CA1C3A"/>
    <w:rsid w:val="00CB04F7"/>
    <w:rsid w:val="00CB2278"/>
    <w:rsid w:val="00CC6820"/>
    <w:rsid w:val="00CF2603"/>
    <w:rsid w:val="00D01E4B"/>
    <w:rsid w:val="00D2076D"/>
    <w:rsid w:val="00D24C40"/>
    <w:rsid w:val="00D413C5"/>
    <w:rsid w:val="00DB365F"/>
    <w:rsid w:val="00DC04DC"/>
    <w:rsid w:val="00E16845"/>
    <w:rsid w:val="00E305C6"/>
    <w:rsid w:val="00E6498B"/>
    <w:rsid w:val="00EC1C2E"/>
    <w:rsid w:val="00EE794F"/>
    <w:rsid w:val="00EF3219"/>
    <w:rsid w:val="00F27DCA"/>
    <w:rsid w:val="00F341CE"/>
    <w:rsid w:val="00F52FEA"/>
    <w:rsid w:val="00F836CA"/>
    <w:rsid w:val="00FE238D"/>
    <w:rsid w:val="00FE34DF"/>
    <w:rsid w:val="00FE4FE4"/>
    <w:rsid w:val="00FF05FC"/>
    <w:rsid w:val="00FF1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7D6C8D-4405-424E-8183-F05FACD3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4DF"/>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34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34DF"/>
    <w:rPr>
      <w:sz w:val="18"/>
      <w:szCs w:val="18"/>
    </w:rPr>
  </w:style>
  <w:style w:type="paragraph" w:styleId="a4">
    <w:name w:val="footer"/>
    <w:basedOn w:val="a"/>
    <w:link w:val="Char0"/>
    <w:uiPriority w:val="99"/>
    <w:unhideWhenUsed/>
    <w:rsid w:val="00FE34DF"/>
    <w:pPr>
      <w:tabs>
        <w:tab w:val="center" w:pos="4153"/>
        <w:tab w:val="right" w:pos="8306"/>
      </w:tabs>
      <w:snapToGrid w:val="0"/>
      <w:jc w:val="left"/>
    </w:pPr>
    <w:rPr>
      <w:sz w:val="18"/>
      <w:szCs w:val="18"/>
    </w:rPr>
  </w:style>
  <w:style w:type="character" w:customStyle="1" w:styleId="Char0">
    <w:name w:val="页脚 Char"/>
    <w:basedOn w:val="a0"/>
    <w:link w:val="a4"/>
    <w:uiPriority w:val="99"/>
    <w:rsid w:val="00FE34DF"/>
    <w:rPr>
      <w:sz w:val="18"/>
      <w:szCs w:val="18"/>
    </w:rPr>
  </w:style>
  <w:style w:type="paragraph" w:styleId="a5">
    <w:name w:val="Balloon Text"/>
    <w:basedOn w:val="a"/>
    <w:link w:val="Char1"/>
    <w:uiPriority w:val="99"/>
    <w:semiHidden/>
    <w:unhideWhenUsed/>
    <w:rsid w:val="008E45CC"/>
    <w:rPr>
      <w:sz w:val="18"/>
      <w:szCs w:val="18"/>
    </w:rPr>
  </w:style>
  <w:style w:type="character" w:customStyle="1" w:styleId="Char1">
    <w:name w:val="批注框文本 Char"/>
    <w:basedOn w:val="a0"/>
    <w:link w:val="a5"/>
    <w:uiPriority w:val="99"/>
    <w:semiHidden/>
    <w:rsid w:val="008E45CC"/>
    <w:rPr>
      <w:rFonts w:ascii="Calibri" w:eastAsia="宋体" w:hAnsi="Calibri" w:cs="黑体"/>
      <w:sz w:val="18"/>
      <w:szCs w:val="18"/>
    </w:rPr>
  </w:style>
  <w:style w:type="paragraph" w:customStyle="1" w:styleId="1">
    <w:name w:val="列出段落1"/>
    <w:basedOn w:val="a"/>
    <w:uiPriority w:val="34"/>
    <w:qFormat/>
    <w:rsid w:val="00352AFF"/>
    <w:pPr>
      <w:ind w:firstLineChars="200" w:firstLine="420"/>
    </w:pPr>
  </w:style>
  <w:style w:type="paragraph" w:styleId="a6">
    <w:name w:val="List Paragraph"/>
    <w:basedOn w:val="a"/>
    <w:uiPriority w:val="34"/>
    <w:qFormat/>
    <w:rsid w:val="009E08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5012">
      <w:bodyDiv w:val="1"/>
      <w:marLeft w:val="0"/>
      <w:marRight w:val="0"/>
      <w:marTop w:val="0"/>
      <w:marBottom w:val="0"/>
      <w:divBdr>
        <w:top w:val="none" w:sz="0" w:space="0" w:color="auto"/>
        <w:left w:val="none" w:sz="0" w:space="0" w:color="auto"/>
        <w:bottom w:val="none" w:sz="0" w:space="0" w:color="auto"/>
        <w:right w:val="none" w:sz="0" w:space="0" w:color="auto"/>
      </w:divBdr>
    </w:div>
    <w:div w:id="4206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谭亲官tqg</dc:creator>
  <cp:keywords/>
  <dc:description/>
  <cp:lastModifiedBy>文印室wys</cp:lastModifiedBy>
  <cp:revision>11</cp:revision>
  <cp:lastPrinted>2016-01-14T10:06:00Z</cp:lastPrinted>
  <dcterms:created xsi:type="dcterms:W3CDTF">2016-01-11T13:00:00Z</dcterms:created>
  <dcterms:modified xsi:type="dcterms:W3CDTF">2016-01-26T01:36:00Z</dcterms:modified>
</cp:coreProperties>
</file>