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EB" w:rsidRPr="00E93EE4" w:rsidRDefault="00654AEB" w:rsidP="00654AEB">
      <w:pPr>
        <w:spacing w:line="560" w:lineRule="exact"/>
        <w:rPr>
          <w:rFonts w:ascii="仿宋_GB2312" w:eastAsia="仿宋_GB2312" w:hAnsi="微软雅黑"/>
          <w:b/>
          <w:color w:val="000000"/>
          <w:sz w:val="30"/>
          <w:szCs w:val="30"/>
        </w:rPr>
      </w:pPr>
      <w:r w:rsidRPr="00E93EE4">
        <w:rPr>
          <w:rFonts w:ascii="仿宋_GB2312" w:eastAsia="仿宋_GB2312" w:hAnsi="微软雅黑" w:hint="eastAsia"/>
          <w:b/>
          <w:color w:val="000000"/>
          <w:sz w:val="30"/>
          <w:szCs w:val="30"/>
        </w:rPr>
        <w:t>附件</w:t>
      </w:r>
      <w:r>
        <w:rPr>
          <w:rFonts w:ascii="仿宋_GB2312" w:eastAsia="仿宋_GB2312" w:hAnsi="微软雅黑" w:hint="eastAsia"/>
          <w:b/>
          <w:color w:val="000000"/>
          <w:sz w:val="30"/>
          <w:szCs w:val="30"/>
        </w:rPr>
        <w:t>4</w:t>
      </w:r>
    </w:p>
    <w:p w:rsidR="00654AEB" w:rsidRPr="00A115E0" w:rsidRDefault="00654AEB" w:rsidP="00654AEB">
      <w:pPr>
        <w:widowControl/>
        <w:spacing w:line="560" w:lineRule="exact"/>
        <w:rPr>
          <w:rFonts w:ascii="仿宋_GB2312" w:eastAsia="仿宋_GB2312" w:hAnsi="宋体"/>
          <w:sz w:val="30"/>
          <w:szCs w:val="30"/>
        </w:rPr>
      </w:pPr>
    </w:p>
    <w:p w:rsidR="00654AEB" w:rsidRPr="00E93EE4" w:rsidRDefault="00654AEB" w:rsidP="00654AEB">
      <w:pPr>
        <w:widowControl/>
        <w:spacing w:line="540" w:lineRule="exact"/>
        <w:jc w:val="center"/>
        <w:rPr>
          <w:rFonts w:ascii="方正大标宋简体" w:eastAsia="方正大标宋简体" w:hAnsi="微软雅黑"/>
          <w:color w:val="000000"/>
          <w:sz w:val="42"/>
          <w:szCs w:val="42"/>
        </w:rPr>
      </w:pPr>
      <w:r w:rsidRPr="00E93EE4">
        <w:rPr>
          <w:rFonts w:ascii="方正大标宋简体" w:eastAsia="方正大标宋简体" w:hAnsi="微软雅黑" w:hint="eastAsia"/>
          <w:color w:val="000000"/>
          <w:sz w:val="42"/>
          <w:szCs w:val="42"/>
        </w:rPr>
        <w:t>上市公司行业信息披露指引第</w:t>
      </w:r>
      <w:r>
        <w:rPr>
          <w:rFonts w:ascii="方正大标宋简体" w:eastAsia="方正大标宋简体" w:hAnsi="微软雅黑" w:hint="eastAsia"/>
          <w:color w:val="000000"/>
          <w:sz w:val="42"/>
          <w:szCs w:val="42"/>
        </w:rPr>
        <w:t>十七</w:t>
      </w:r>
      <w:r w:rsidRPr="00E93EE4">
        <w:rPr>
          <w:rFonts w:ascii="方正大标宋简体" w:eastAsia="方正大标宋简体" w:hAnsi="微软雅黑" w:hint="eastAsia"/>
          <w:color w:val="000000"/>
          <w:sz w:val="42"/>
          <w:szCs w:val="42"/>
        </w:rPr>
        <w:t>号</w:t>
      </w:r>
      <w:r>
        <w:rPr>
          <w:rFonts w:ascii="方正大标宋简体" w:eastAsia="方正大标宋简体" w:hAnsi="微软雅黑" w:hint="eastAsia"/>
          <w:color w:val="000000"/>
          <w:sz w:val="42"/>
          <w:szCs w:val="42"/>
        </w:rPr>
        <w:t>——</w:t>
      </w:r>
    </w:p>
    <w:p w:rsidR="00654AEB" w:rsidRPr="00E93EE4" w:rsidRDefault="00654AEB" w:rsidP="00654AEB">
      <w:pPr>
        <w:widowControl/>
        <w:spacing w:line="540" w:lineRule="exact"/>
        <w:jc w:val="center"/>
        <w:rPr>
          <w:rFonts w:ascii="方正大标宋简体" w:eastAsia="方正大标宋简体" w:hAnsi="微软雅黑"/>
          <w:color w:val="000000"/>
          <w:sz w:val="42"/>
          <w:szCs w:val="42"/>
        </w:rPr>
      </w:pPr>
      <w:r w:rsidRPr="00077565">
        <w:rPr>
          <w:rFonts w:ascii="方正大标宋简体" w:eastAsia="方正大标宋简体" w:hAnsi="微软雅黑" w:hint="eastAsia"/>
          <w:color w:val="000000"/>
          <w:sz w:val="42"/>
          <w:szCs w:val="42"/>
        </w:rPr>
        <w:t>水的生产与供应</w:t>
      </w:r>
    </w:p>
    <w:p w:rsidR="00654AEB" w:rsidRPr="00E83B18" w:rsidRDefault="00654AEB" w:rsidP="00654AEB">
      <w:pPr>
        <w:spacing w:line="560" w:lineRule="exact"/>
        <w:jc w:val="center"/>
        <w:rPr>
          <w:rFonts w:ascii="宋体" w:hAnsi="宋体"/>
          <w:b/>
          <w:sz w:val="36"/>
          <w:szCs w:val="36"/>
        </w:rPr>
      </w:pPr>
    </w:p>
    <w:p w:rsidR="00654AEB" w:rsidRPr="00634FBB" w:rsidRDefault="00654AEB" w:rsidP="00654AEB">
      <w:pPr>
        <w:spacing w:line="560" w:lineRule="exact"/>
        <w:ind w:firstLineChars="200" w:firstLine="600"/>
        <w:rPr>
          <w:rFonts w:ascii="仿宋_GB2312" w:eastAsia="仿宋_GB2312" w:hAnsi="宋体"/>
          <w:sz w:val="30"/>
          <w:szCs w:val="30"/>
        </w:rPr>
      </w:pPr>
      <w:r w:rsidRPr="00634FBB">
        <w:rPr>
          <w:rFonts w:ascii="仿宋_GB2312" w:eastAsia="仿宋_GB2312" w:hAnsi="宋体" w:hint="eastAsia"/>
          <w:sz w:val="30"/>
          <w:szCs w:val="30"/>
        </w:rPr>
        <w:t>上海证券交易所（以下简称本所）</w:t>
      </w:r>
      <w:r>
        <w:rPr>
          <w:rFonts w:ascii="仿宋_GB2312" w:eastAsia="仿宋_GB2312" w:hAnsi="宋体" w:hint="eastAsia"/>
          <w:sz w:val="30"/>
          <w:szCs w:val="30"/>
        </w:rPr>
        <w:t>水的生产与供应业（以下简称水生产供应业）上市公司</w:t>
      </w:r>
      <w:r w:rsidRPr="00634FBB">
        <w:rPr>
          <w:rFonts w:ascii="仿宋_GB2312" w:eastAsia="仿宋_GB2312" w:hAnsi="宋体" w:hint="eastAsia"/>
          <w:sz w:val="30"/>
          <w:szCs w:val="30"/>
        </w:rPr>
        <w:t>在年度报告和临时报告中披露行业经营性信息，适用本指引。</w:t>
      </w:r>
    </w:p>
    <w:p w:rsidR="00654AEB" w:rsidRPr="00634FBB" w:rsidRDefault="00654AEB" w:rsidP="00654AEB">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本所水生产供应</w:t>
      </w:r>
      <w:r w:rsidRPr="00634FBB">
        <w:rPr>
          <w:rFonts w:ascii="仿宋_GB2312" w:eastAsia="仿宋_GB2312" w:hAnsi="宋体" w:hint="eastAsia"/>
          <w:sz w:val="30"/>
          <w:szCs w:val="30"/>
        </w:rPr>
        <w:t>业上市公司在适用本指引时，还应当同时遵守《上市公司行业信息披露指引第一号</w:t>
      </w:r>
      <w:r w:rsidRPr="00634FBB">
        <w:rPr>
          <w:rFonts w:ascii="仿宋_GB2312" w:eastAsia="仿宋_GB2312" w:hint="eastAsia"/>
          <w:sz w:val="30"/>
          <w:szCs w:val="30"/>
        </w:rPr>
        <w:t>——</w:t>
      </w:r>
      <w:r w:rsidRPr="00634FBB">
        <w:rPr>
          <w:rFonts w:ascii="仿宋_GB2312" w:eastAsia="仿宋_GB2312" w:hAnsi="宋体" w:hint="eastAsia"/>
          <w:sz w:val="30"/>
          <w:szCs w:val="30"/>
        </w:rPr>
        <w:t>一般规定》中的各项原则规定。上市公司确属客观原因难以按照本指引要求披露相关信息的，可以不予披露，但应当在定期报告或临时报告中解释未按要求进行披露的原因，并予以特别提示。</w:t>
      </w:r>
    </w:p>
    <w:p w:rsidR="00654AEB" w:rsidRPr="00AF0740" w:rsidRDefault="00654AEB" w:rsidP="00654AEB">
      <w:pPr>
        <w:widowControl/>
        <w:spacing w:line="560" w:lineRule="exact"/>
        <w:jc w:val="center"/>
        <w:rPr>
          <w:rFonts w:ascii="黑体" w:eastAsia="黑体" w:hAnsi="宋体"/>
          <w:b/>
          <w:sz w:val="30"/>
        </w:rPr>
      </w:pPr>
      <w:r w:rsidRPr="00AF0740">
        <w:rPr>
          <w:rFonts w:ascii="黑体" w:eastAsia="黑体" w:hAnsi="宋体" w:hint="eastAsia"/>
          <w:b/>
          <w:sz w:val="30"/>
        </w:rPr>
        <w:t>第一节 年度报告</w:t>
      </w:r>
    </w:p>
    <w:p w:rsidR="00654AEB" w:rsidRPr="00E83B18" w:rsidRDefault="00654AEB" w:rsidP="00654AEB">
      <w:pPr>
        <w:widowControl/>
        <w:spacing w:line="560" w:lineRule="exact"/>
        <w:ind w:firstLine="600"/>
        <w:rPr>
          <w:rFonts w:ascii="仿宋_GB2312" w:eastAsia="仿宋_GB2312"/>
          <w:color w:val="000000"/>
          <w:kern w:val="0"/>
          <w:sz w:val="30"/>
          <w:szCs w:val="30"/>
        </w:rPr>
      </w:pPr>
      <w:r w:rsidRPr="00E83B18">
        <w:rPr>
          <w:rFonts w:ascii="仿宋_GB2312" w:eastAsia="仿宋_GB2312" w:hAnsi="仿宋_GB2312" w:hint="eastAsia"/>
          <w:sz w:val="30"/>
          <w:szCs w:val="30"/>
        </w:rPr>
        <w:t>第一条</w:t>
      </w:r>
      <w:r>
        <w:rPr>
          <w:rFonts w:ascii="仿宋_GB2312" w:eastAsia="仿宋_GB2312" w:hAnsi="仿宋_GB2312" w:hint="eastAsia"/>
          <w:sz w:val="30"/>
          <w:szCs w:val="30"/>
        </w:rPr>
        <w:t xml:space="preserve"> </w:t>
      </w:r>
      <w:r w:rsidRPr="00DF05DB">
        <w:rPr>
          <w:rFonts w:ascii="仿宋_GB2312" w:eastAsia="仿宋_GB2312" w:hAnsi="仿宋_GB2312" w:hint="eastAsia"/>
          <w:sz w:val="30"/>
          <w:szCs w:val="30"/>
        </w:rPr>
        <w:t>上市公司应当披露报告期内对</w:t>
      </w:r>
      <w:r>
        <w:rPr>
          <w:rFonts w:ascii="仿宋_GB2312" w:eastAsia="仿宋_GB2312" w:hAnsi="仿宋_GB2312" w:hint="eastAsia"/>
          <w:sz w:val="30"/>
          <w:szCs w:val="30"/>
        </w:rPr>
        <w:t>水生产供应</w:t>
      </w:r>
      <w:r w:rsidRPr="00DF05DB">
        <w:rPr>
          <w:rFonts w:ascii="仿宋_GB2312" w:eastAsia="仿宋_GB2312" w:hAnsi="仿宋_GB2312" w:hint="eastAsia"/>
          <w:sz w:val="30"/>
          <w:szCs w:val="30"/>
        </w:rPr>
        <w:t>业具有重大影响的宏观经济形势、</w:t>
      </w:r>
      <w:r>
        <w:rPr>
          <w:rFonts w:ascii="仿宋_GB2312" w:eastAsia="仿宋_GB2312" w:hAnsi="仿宋_GB2312" w:hint="eastAsia"/>
          <w:sz w:val="30"/>
          <w:szCs w:val="30"/>
        </w:rPr>
        <w:t>国家及地方税收政策、</w:t>
      </w:r>
      <w:r w:rsidRPr="00FB1B1F">
        <w:rPr>
          <w:rFonts w:ascii="仿宋_GB2312" w:eastAsia="仿宋_GB2312" w:hAnsi="仿宋_GB2312" w:hint="eastAsia"/>
          <w:sz w:val="30"/>
          <w:szCs w:val="30"/>
        </w:rPr>
        <w:t>环保政策</w:t>
      </w:r>
      <w:r>
        <w:rPr>
          <w:rFonts w:ascii="仿宋_GB2312" w:eastAsia="仿宋_GB2312" w:hAnsi="仿宋_GB2312" w:hint="eastAsia"/>
          <w:sz w:val="30"/>
          <w:szCs w:val="30"/>
        </w:rPr>
        <w:t>、行业政策</w:t>
      </w:r>
      <w:r w:rsidRPr="00DF05DB">
        <w:rPr>
          <w:rFonts w:ascii="仿宋_GB2312" w:eastAsia="仿宋_GB2312" w:hAnsi="仿宋_GB2312" w:hint="eastAsia"/>
          <w:sz w:val="30"/>
          <w:szCs w:val="30"/>
        </w:rPr>
        <w:t>等外部因素的变化情况，</w:t>
      </w:r>
      <w:r>
        <w:rPr>
          <w:rFonts w:ascii="仿宋_GB2312" w:eastAsia="仿宋_GB2312" w:hAnsi="仿宋_GB2312" w:hint="eastAsia"/>
          <w:sz w:val="30"/>
          <w:szCs w:val="30"/>
        </w:rPr>
        <w:t>并</w:t>
      </w:r>
      <w:r w:rsidRPr="00DF05DB">
        <w:rPr>
          <w:rFonts w:ascii="仿宋_GB2312" w:eastAsia="仿宋_GB2312" w:hAnsi="仿宋_GB2312" w:hint="eastAsia"/>
          <w:sz w:val="30"/>
          <w:szCs w:val="30"/>
        </w:rPr>
        <w:t>说明对公司当期和未来发展的具体影响,以及公司已经或计划采取的应对措施。</w:t>
      </w:r>
    </w:p>
    <w:p w:rsidR="00654AEB" w:rsidRPr="00FB1B1F" w:rsidRDefault="00654AEB" w:rsidP="00654AEB">
      <w:pPr>
        <w:spacing w:line="560" w:lineRule="exact"/>
        <w:ind w:firstLineChars="200" w:firstLine="600"/>
        <w:rPr>
          <w:rFonts w:ascii="仿宋_GB2312" w:eastAsia="仿宋_GB2312" w:hAnsi="宋体"/>
          <w:sz w:val="30"/>
          <w:szCs w:val="30"/>
        </w:rPr>
      </w:pPr>
      <w:r w:rsidRPr="00E83B18">
        <w:rPr>
          <w:rFonts w:ascii="仿宋_GB2312" w:eastAsia="仿宋_GB2312" w:hint="eastAsia"/>
          <w:color w:val="000000"/>
          <w:kern w:val="0"/>
          <w:sz w:val="30"/>
          <w:szCs w:val="30"/>
        </w:rPr>
        <w:t>第二条</w:t>
      </w:r>
      <w:r>
        <w:rPr>
          <w:rFonts w:ascii="仿宋_GB2312" w:eastAsia="仿宋_GB2312" w:hint="eastAsia"/>
          <w:color w:val="000000"/>
          <w:kern w:val="0"/>
          <w:sz w:val="30"/>
          <w:szCs w:val="30"/>
        </w:rPr>
        <w:t xml:space="preserve"> </w:t>
      </w:r>
      <w:r w:rsidRPr="00634FBB">
        <w:rPr>
          <w:rFonts w:ascii="仿宋_GB2312" w:eastAsia="仿宋_GB2312" w:hAnsi="宋体" w:hint="eastAsia"/>
          <w:sz w:val="30"/>
          <w:szCs w:val="30"/>
        </w:rPr>
        <w:t>上市公司应当</w:t>
      </w:r>
      <w:r>
        <w:rPr>
          <w:rFonts w:ascii="仿宋_GB2312" w:eastAsia="仿宋_GB2312" w:hAnsi="宋体" w:hint="eastAsia"/>
          <w:sz w:val="30"/>
          <w:szCs w:val="30"/>
        </w:rPr>
        <w:t>分项披露自来水供应和污水处理等主要业务板块的行业</w:t>
      </w:r>
      <w:r w:rsidRPr="00634FBB">
        <w:rPr>
          <w:rFonts w:ascii="仿宋_GB2312" w:eastAsia="仿宋_GB2312" w:hAnsi="宋体" w:hint="eastAsia"/>
          <w:sz w:val="30"/>
          <w:szCs w:val="30"/>
        </w:rPr>
        <w:t>发展状况</w:t>
      </w:r>
      <w:r>
        <w:rPr>
          <w:rFonts w:ascii="仿宋_GB2312" w:eastAsia="仿宋_GB2312" w:hAnsi="宋体" w:hint="eastAsia"/>
          <w:sz w:val="30"/>
          <w:szCs w:val="30"/>
        </w:rPr>
        <w:t>，</w:t>
      </w:r>
      <w:r w:rsidRPr="00634FBB">
        <w:rPr>
          <w:rFonts w:ascii="仿宋_GB2312" w:eastAsia="仿宋_GB2312" w:hAnsi="宋体" w:hint="eastAsia"/>
          <w:sz w:val="30"/>
          <w:szCs w:val="30"/>
        </w:rPr>
        <w:t>以及公司</w:t>
      </w:r>
      <w:r>
        <w:rPr>
          <w:rFonts w:ascii="仿宋_GB2312" w:eastAsia="仿宋_GB2312" w:hAnsi="宋体" w:hint="eastAsia"/>
          <w:sz w:val="30"/>
          <w:szCs w:val="30"/>
        </w:rPr>
        <w:t>的</w:t>
      </w:r>
      <w:r w:rsidRPr="00634FBB">
        <w:rPr>
          <w:rFonts w:ascii="仿宋_GB2312" w:eastAsia="仿宋_GB2312" w:hAnsi="宋体" w:hint="eastAsia"/>
          <w:sz w:val="30"/>
          <w:szCs w:val="30"/>
        </w:rPr>
        <w:t>行业地位</w:t>
      </w:r>
      <w:r>
        <w:rPr>
          <w:rFonts w:ascii="仿宋_GB2312" w:eastAsia="仿宋_GB2312" w:hAnsi="宋体" w:hint="eastAsia"/>
          <w:sz w:val="30"/>
          <w:szCs w:val="30"/>
        </w:rPr>
        <w:t>、竞争优势和劣势</w:t>
      </w:r>
      <w:r w:rsidRPr="00634FBB">
        <w:rPr>
          <w:rFonts w:ascii="仿宋_GB2312" w:eastAsia="仿宋_GB2312" w:hAnsi="宋体" w:hint="eastAsia"/>
          <w:sz w:val="30"/>
          <w:szCs w:val="30"/>
        </w:rPr>
        <w:t>。</w:t>
      </w:r>
    </w:p>
    <w:p w:rsidR="00654AEB" w:rsidRPr="00634FBB" w:rsidRDefault="00654AEB" w:rsidP="00654AEB">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相关行业发展状况信息包括行业市场规模、经营区域、竞争格局、市场发展趋势等。</w:t>
      </w:r>
      <w:r w:rsidRPr="00E57536">
        <w:rPr>
          <w:rFonts w:ascii="仿宋_GB2312" w:eastAsia="仿宋_GB2312" w:hAnsi="宋体" w:hint="eastAsia"/>
          <w:sz w:val="30"/>
          <w:szCs w:val="30"/>
        </w:rPr>
        <w:t>公司引用第三方数据的，应当保证引用内容充分可靠、客观权威，并披露数据来源</w:t>
      </w:r>
      <w:r w:rsidRPr="00634FBB">
        <w:rPr>
          <w:rFonts w:ascii="仿宋_GB2312" w:eastAsia="仿宋_GB2312" w:hAnsi="宋体" w:hint="eastAsia"/>
          <w:sz w:val="30"/>
          <w:szCs w:val="30"/>
        </w:rPr>
        <w:t>。</w:t>
      </w:r>
    </w:p>
    <w:p w:rsidR="00654AEB" w:rsidRDefault="00654AEB" w:rsidP="00654AEB">
      <w:pPr>
        <w:spacing w:line="560" w:lineRule="exact"/>
        <w:ind w:firstLineChars="200" w:firstLine="600"/>
        <w:rPr>
          <w:rFonts w:ascii="仿宋_GB2312" w:eastAsia="仿宋_GB2312"/>
          <w:color w:val="000000"/>
          <w:kern w:val="0"/>
          <w:sz w:val="30"/>
          <w:szCs w:val="30"/>
        </w:rPr>
      </w:pPr>
      <w:r w:rsidRPr="00E83B18">
        <w:rPr>
          <w:rFonts w:ascii="仿宋_GB2312" w:eastAsia="仿宋_GB2312" w:hint="eastAsia"/>
          <w:color w:val="000000"/>
          <w:kern w:val="0"/>
          <w:sz w:val="30"/>
          <w:szCs w:val="30"/>
        </w:rPr>
        <w:lastRenderedPageBreak/>
        <w:t>第三条 上市公司应当</w:t>
      </w:r>
      <w:r>
        <w:rPr>
          <w:rFonts w:ascii="仿宋_GB2312" w:eastAsia="仿宋_GB2312" w:hint="eastAsia"/>
          <w:color w:val="000000"/>
          <w:kern w:val="0"/>
          <w:sz w:val="30"/>
          <w:szCs w:val="30"/>
        </w:rPr>
        <w:t>披露主要的经营</w:t>
      </w:r>
      <w:r w:rsidRPr="00E83B18">
        <w:rPr>
          <w:rFonts w:ascii="仿宋_GB2312" w:eastAsia="仿宋_GB2312" w:hint="eastAsia"/>
          <w:color w:val="000000"/>
          <w:kern w:val="0"/>
          <w:sz w:val="30"/>
          <w:szCs w:val="30"/>
        </w:rPr>
        <w:t>模式</w:t>
      </w:r>
      <w:r>
        <w:rPr>
          <w:rFonts w:ascii="仿宋_GB2312" w:eastAsia="仿宋_GB2312" w:hint="eastAsia"/>
          <w:color w:val="000000"/>
          <w:kern w:val="0"/>
          <w:sz w:val="30"/>
          <w:szCs w:val="30"/>
        </w:rPr>
        <w:t>。公司可以使用表格、图片、流程表、列举等方式进行辅助描述。</w:t>
      </w:r>
    </w:p>
    <w:p w:rsidR="00654AEB" w:rsidRDefault="00654AEB" w:rsidP="00654AEB">
      <w:pPr>
        <w:spacing w:line="560" w:lineRule="exact"/>
        <w:ind w:firstLineChars="200" w:firstLine="600"/>
        <w:rPr>
          <w:rFonts w:ascii="仿宋_GB2312" w:eastAsia="仿宋_GB2312"/>
          <w:color w:val="000000"/>
          <w:kern w:val="0"/>
          <w:sz w:val="30"/>
          <w:szCs w:val="30"/>
        </w:rPr>
      </w:pPr>
      <w:r>
        <w:rPr>
          <w:rFonts w:ascii="仿宋_GB2312" w:eastAsia="仿宋_GB2312" w:hint="eastAsia"/>
          <w:color w:val="000000"/>
          <w:kern w:val="0"/>
          <w:sz w:val="30"/>
          <w:szCs w:val="30"/>
        </w:rPr>
        <w:t>公司采用</w:t>
      </w:r>
      <w:r w:rsidRPr="00FB1B1F">
        <w:rPr>
          <w:rFonts w:ascii="仿宋_GB2312" w:eastAsia="仿宋_GB2312" w:hint="eastAsia"/>
          <w:color w:val="000000"/>
          <w:kern w:val="0"/>
          <w:sz w:val="30"/>
          <w:szCs w:val="30"/>
        </w:rPr>
        <w:t>自主投资运营模式、BOT</w:t>
      </w:r>
      <w:r>
        <w:rPr>
          <w:rFonts w:ascii="仿宋_GB2312" w:eastAsia="仿宋_GB2312" w:hint="eastAsia"/>
          <w:color w:val="000000"/>
          <w:kern w:val="0"/>
          <w:sz w:val="30"/>
          <w:szCs w:val="30"/>
        </w:rPr>
        <w:t>（建造-运营-移交）</w:t>
      </w:r>
      <w:r w:rsidRPr="00FB1B1F">
        <w:rPr>
          <w:rFonts w:ascii="仿宋_GB2312" w:eastAsia="仿宋_GB2312" w:hint="eastAsia"/>
          <w:color w:val="000000"/>
          <w:kern w:val="0"/>
          <w:sz w:val="30"/>
          <w:szCs w:val="30"/>
        </w:rPr>
        <w:t>模式、TOT</w:t>
      </w:r>
      <w:r>
        <w:rPr>
          <w:rFonts w:ascii="仿宋_GB2312" w:eastAsia="仿宋_GB2312" w:hint="eastAsia"/>
          <w:color w:val="000000"/>
          <w:kern w:val="0"/>
          <w:sz w:val="30"/>
          <w:szCs w:val="30"/>
        </w:rPr>
        <w:t>（移交-运营-移交）</w:t>
      </w:r>
      <w:r w:rsidRPr="00FB1B1F">
        <w:rPr>
          <w:rFonts w:ascii="仿宋_GB2312" w:eastAsia="仿宋_GB2312" w:hint="eastAsia"/>
          <w:color w:val="000000"/>
          <w:kern w:val="0"/>
          <w:sz w:val="30"/>
          <w:szCs w:val="30"/>
        </w:rPr>
        <w:t>模式等</w:t>
      </w:r>
      <w:r>
        <w:rPr>
          <w:rFonts w:ascii="仿宋_GB2312" w:eastAsia="仿宋_GB2312" w:hint="eastAsia"/>
          <w:color w:val="000000"/>
          <w:kern w:val="0"/>
          <w:sz w:val="30"/>
          <w:szCs w:val="30"/>
        </w:rPr>
        <w:t>多种</w:t>
      </w:r>
      <w:r w:rsidRPr="00FB1B1F">
        <w:rPr>
          <w:rFonts w:ascii="仿宋_GB2312" w:eastAsia="仿宋_GB2312" w:hint="eastAsia"/>
          <w:color w:val="000000"/>
          <w:kern w:val="0"/>
          <w:sz w:val="30"/>
          <w:szCs w:val="30"/>
        </w:rPr>
        <w:t>经营模式</w:t>
      </w:r>
      <w:r>
        <w:rPr>
          <w:rFonts w:ascii="仿宋_GB2312" w:eastAsia="仿宋_GB2312" w:hint="eastAsia"/>
          <w:color w:val="000000"/>
          <w:kern w:val="0"/>
          <w:sz w:val="30"/>
          <w:szCs w:val="30"/>
        </w:rPr>
        <w:t>的，应当分别披露各经营模式的运作方式、不同模式下的业务范围、公司拥有的资源、盈利方式等。</w:t>
      </w:r>
    </w:p>
    <w:p w:rsidR="00654AEB" w:rsidRDefault="00654AEB" w:rsidP="00654AEB">
      <w:pPr>
        <w:spacing w:line="560" w:lineRule="exact"/>
        <w:ind w:firstLineChars="200" w:firstLine="600"/>
        <w:rPr>
          <w:rFonts w:ascii="仿宋_GB2312" w:eastAsia="仿宋_GB2312"/>
          <w:color w:val="000000"/>
          <w:kern w:val="0"/>
          <w:sz w:val="30"/>
          <w:szCs w:val="30"/>
        </w:rPr>
      </w:pPr>
      <w:r w:rsidRPr="00DB1951">
        <w:rPr>
          <w:rFonts w:ascii="仿宋_GB2312" w:eastAsia="仿宋_GB2312" w:hint="eastAsia"/>
          <w:color w:val="000000"/>
          <w:kern w:val="0"/>
          <w:sz w:val="30"/>
          <w:szCs w:val="30"/>
        </w:rPr>
        <w:t>公司已在前次定期报告中完整披露其经营模式，报告期内未进行调整的，可以简化披露并提供查询索引。报告期内发生调整的，应当披露调整的原因，并分析新模式的特点、优劣势和风险。</w:t>
      </w:r>
    </w:p>
    <w:p w:rsidR="00654AEB" w:rsidRDefault="00654AEB" w:rsidP="00654AEB">
      <w:pPr>
        <w:widowControl/>
        <w:spacing w:line="560" w:lineRule="exact"/>
        <w:ind w:firstLine="600"/>
        <w:rPr>
          <w:rFonts w:ascii="仿宋_GB2312" w:eastAsia="仿宋_GB2312"/>
          <w:color w:val="000000"/>
          <w:kern w:val="0"/>
          <w:sz w:val="30"/>
          <w:szCs w:val="30"/>
        </w:rPr>
      </w:pPr>
      <w:r w:rsidRPr="00E83B18">
        <w:rPr>
          <w:rFonts w:ascii="仿宋_GB2312" w:eastAsia="仿宋_GB2312" w:hint="eastAsia"/>
          <w:color w:val="000000"/>
          <w:kern w:val="0"/>
          <w:sz w:val="30"/>
          <w:szCs w:val="30"/>
        </w:rPr>
        <w:t>第</w:t>
      </w:r>
      <w:r>
        <w:rPr>
          <w:rFonts w:ascii="仿宋_GB2312" w:eastAsia="仿宋_GB2312" w:hint="eastAsia"/>
          <w:color w:val="000000"/>
          <w:kern w:val="0"/>
          <w:sz w:val="30"/>
          <w:szCs w:val="30"/>
        </w:rPr>
        <w:t>四</w:t>
      </w:r>
      <w:r w:rsidRPr="00E83B18">
        <w:rPr>
          <w:rFonts w:ascii="仿宋_GB2312" w:eastAsia="仿宋_GB2312" w:hint="eastAsia"/>
          <w:color w:val="000000"/>
          <w:kern w:val="0"/>
          <w:sz w:val="30"/>
          <w:szCs w:val="30"/>
        </w:rPr>
        <w:t>条 上市公司应当</w:t>
      </w:r>
      <w:r>
        <w:rPr>
          <w:rFonts w:ascii="仿宋_GB2312" w:eastAsia="仿宋_GB2312" w:hint="eastAsia"/>
          <w:color w:val="000000"/>
          <w:kern w:val="0"/>
          <w:sz w:val="30"/>
          <w:szCs w:val="30"/>
        </w:rPr>
        <w:t>披露以下产能与开工情况：</w:t>
      </w:r>
    </w:p>
    <w:p w:rsidR="00654AEB" w:rsidRDefault="00654AEB" w:rsidP="00654AEB">
      <w:pPr>
        <w:widowControl/>
        <w:spacing w:line="560" w:lineRule="exact"/>
        <w:ind w:firstLine="600"/>
        <w:rPr>
          <w:rFonts w:ascii="仿宋_GB2312" w:eastAsia="仿宋_GB2312"/>
          <w:color w:val="000000"/>
          <w:kern w:val="0"/>
          <w:sz w:val="30"/>
          <w:szCs w:val="30"/>
        </w:rPr>
      </w:pPr>
      <w:r>
        <w:rPr>
          <w:rFonts w:ascii="仿宋_GB2312" w:eastAsia="仿宋_GB2312" w:hint="eastAsia"/>
          <w:color w:val="000000"/>
          <w:kern w:val="0"/>
          <w:sz w:val="30"/>
          <w:szCs w:val="30"/>
        </w:rPr>
        <w:t>（一）按照</w:t>
      </w:r>
      <w:r w:rsidRPr="00E83B18">
        <w:rPr>
          <w:rFonts w:ascii="仿宋_GB2312" w:eastAsia="仿宋_GB2312" w:hAnsi="仿宋_GB2312" w:hint="eastAsia"/>
          <w:sz w:val="30"/>
          <w:szCs w:val="30"/>
        </w:rPr>
        <w:t>自来水供应</w:t>
      </w:r>
      <w:r>
        <w:rPr>
          <w:rFonts w:ascii="仿宋_GB2312" w:eastAsia="仿宋_GB2312" w:hAnsi="仿宋_GB2312" w:hint="eastAsia"/>
          <w:sz w:val="30"/>
          <w:szCs w:val="30"/>
        </w:rPr>
        <w:t>和</w:t>
      </w:r>
      <w:r w:rsidRPr="00E83B18">
        <w:rPr>
          <w:rFonts w:ascii="仿宋_GB2312" w:eastAsia="仿宋_GB2312" w:hAnsi="仿宋_GB2312" w:hint="eastAsia"/>
          <w:sz w:val="30"/>
          <w:szCs w:val="30"/>
        </w:rPr>
        <w:t>污水处理</w:t>
      </w:r>
      <w:r>
        <w:rPr>
          <w:rFonts w:ascii="仿宋_GB2312" w:eastAsia="仿宋_GB2312" w:hAnsi="仿宋_GB2312" w:hint="eastAsia"/>
          <w:sz w:val="30"/>
          <w:szCs w:val="30"/>
        </w:rPr>
        <w:t>业务板块分项</w:t>
      </w:r>
      <w:r w:rsidRPr="00E83B18">
        <w:rPr>
          <w:rFonts w:ascii="仿宋_GB2312" w:eastAsia="仿宋_GB2312" w:hint="eastAsia"/>
          <w:color w:val="000000"/>
          <w:kern w:val="0"/>
          <w:sz w:val="30"/>
          <w:szCs w:val="30"/>
        </w:rPr>
        <w:t>披露</w:t>
      </w:r>
      <w:r>
        <w:rPr>
          <w:rFonts w:ascii="仿宋_GB2312" w:eastAsia="仿宋_GB2312" w:hint="eastAsia"/>
          <w:color w:val="000000"/>
          <w:kern w:val="0"/>
          <w:sz w:val="30"/>
          <w:szCs w:val="30"/>
        </w:rPr>
        <w:t>的</w:t>
      </w:r>
      <w:r w:rsidRPr="00E83B18">
        <w:rPr>
          <w:rFonts w:ascii="仿宋_GB2312" w:eastAsia="仿宋_GB2312" w:hAnsi="仿宋_GB2312" w:hint="eastAsia"/>
          <w:sz w:val="30"/>
          <w:szCs w:val="30"/>
        </w:rPr>
        <w:t>产能</w:t>
      </w:r>
      <w:r>
        <w:rPr>
          <w:rFonts w:ascii="仿宋_GB2312" w:eastAsia="仿宋_GB2312" w:hAnsi="仿宋_GB2312" w:hint="eastAsia"/>
          <w:sz w:val="30"/>
          <w:szCs w:val="30"/>
        </w:rPr>
        <w:t>、产能利用率</w:t>
      </w:r>
      <w:r w:rsidRPr="00E83B18">
        <w:rPr>
          <w:rFonts w:ascii="仿宋_GB2312" w:eastAsia="仿宋_GB2312" w:hint="eastAsia"/>
          <w:color w:val="000000"/>
          <w:kern w:val="0"/>
          <w:sz w:val="30"/>
          <w:szCs w:val="30"/>
        </w:rPr>
        <w:t>情况</w:t>
      </w:r>
      <w:r>
        <w:rPr>
          <w:rFonts w:ascii="仿宋_GB2312" w:eastAsia="仿宋_GB2312" w:hint="eastAsia"/>
          <w:color w:val="000000"/>
          <w:kern w:val="0"/>
          <w:sz w:val="30"/>
          <w:szCs w:val="30"/>
        </w:rPr>
        <w:t>；</w:t>
      </w:r>
    </w:p>
    <w:p w:rsidR="00654AEB" w:rsidRDefault="00654AEB" w:rsidP="00654AEB">
      <w:pPr>
        <w:widowControl/>
        <w:spacing w:line="560" w:lineRule="exact"/>
        <w:ind w:firstLine="600"/>
        <w:rPr>
          <w:rFonts w:ascii="仿宋_GB2312" w:eastAsia="仿宋_GB2312" w:hAnsi="仿宋_GB2312"/>
          <w:color w:val="000000"/>
          <w:sz w:val="30"/>
          <w:szCs w:val="30"/>
        </w:rPr>
      </w:pPr>
      <w:r>
        <w:rPr>
          <w:rFonts w:ascii="仿宋_GB2312" w:eastAsia="仿宋_GB2312" w:hint="eastAsia"/>
          <w:color w:val="000000"/>
          <w:kern w:val="0"/>
          <w:sz w:val="30"/>
          <w:szCs w:val="30"/>
        </w:rPr>
        <w:t>（二）按照</w:t>
      </w:r>
      <w:r>
        <w:rPr>
          <w:rFonts w:ascii="仿宋_GB2312" w:eastAsia="仿宋_GB2312" w:hAnsi="仿宋_GB2312" w:hint="eastAsia"/>
          <w:color w:val="000000"/>
          <w:sz w:val="30"/>
          <w:szCs w:val="30"/>
        </w:rPr>
        <w:t>地区（分省、直辖市，可以根据需要划分大区或对地区进行细分，下同）分项披露的</w:t>
      </w:r>
      <w:r w:rsidRPr="00E83B18">
        <w:rPr>
          <w:rFonts w:ascii="仿宋_GB2312" w:eastAsia="仿宋_GB2312" w:hAnsi="仿宋_GB2312" w:hint="eastAsia"/>
          <w:color w:val="000000"/>
          <w:sz w:val="30"/>
          <w:szCs w:val="30"/>
        </w:rPr>
        <w:t>产能、报告期内新投产规模、在建项目的计划产能及预计投产时间。</w:t>
      </w:r>
    </w:p>
    <w:p w:rsidR="00654AEB" w:rsidRDefault="00654AEB" w:rsidP="00654AEB">
      <w:pPr>
        <w:widowControl/>
        <w:spacing w:line="560" w:lineRule="exact"/>
        <w:ind w:firstLine="600"/>
        <w:rPr>
          <w:rFonts w:ascii="仿宋_GB2312" w:eastAsia="仿宋_GB2312" w:hAnsi="宋体"/>
          <w:sz w:val="30"/>
        </w:rPr>
      </w:pPr>
      <w:r>
        <w:rPr>
          <w:rFonts w:ascii="仿宋_GB2312" w:eastAsia="仿宋_GB2312" w:hAnsi="仿宋_GB2312" w:hint="eastAsia"/>
          <w:color w:val="000000"/>
          <w:sz w:val="30"/>
          <w:szCs w:val="30"/>
        </w:rPr>
        <w:t>第五</w:t>
      </w:r>
      <w:r w:rsidRPr="00E83B18">
        <w:rPr>
          <w:rFonts w:ascii="仿宋_GB2312" w:eastAsia="仿宋_GB2312" w:hAnsi="仿宋_GB2312" w:hint="eastAsia"/>
          <w:color w:val="000000"/>
          <w:sz w:val="30"/>
          <w:szCs w:val="30"/>
        </w:rPr>
        <w:t xml:space="preserve">条 </w:t>
      </w:r>
      <w:r w:rsidRPr="00E83B18">
        <w:rPr>
          <w:rFonts w:ascii="仿宋_GB2312" w:eastAsia="仿宋_GB2312" w:hAnsi="宋体" w:hint="eastAsia"/>
          <w:sz w:val="30"/>
        </w:rPr>
        <w:t>上市公司应当</w:t>
      </w:r>
      <w:r>
        <w:rPr>
          <w:rFonts w:ascii="仿宋_GB2312" w:eastAsia="仿宋_GB2312" w:hAnsi="宋体" w:hint="eastAsia"/>
          <w:sz w:val="30"/>
        </w:rPr>
        <w:t>披露以下销售信息：</w:t>
      </w:r>
    </w:p>
    <w:p w:rsidR="00654AEB" w:rsidRDefault="00654AEB" w:rsidP="00654AEB">
      <w:pPr>
        <w:widowControl/>
        <w:spacing w:line="560" w:lineRule="exact"/>
        <w:ind w:firstLine="600"/>
        <w:rPr>
          <w:rFonts w:ascii="仿宋_GB2312" w:eastAsia="仿宋_GB2312" w:hAnsi="仿宋_GB2312"/>
          <w:color w:val="000000"/>
          <w:sz w:val="30"/>
          <w:szCs w:val="30"/>
        </w:rPr>
      </w:pPr>
      <w:r>
        <w:rPr>
          <w:rFonts w:ascii="仿宋_GB2312" w:eastAsia="仿宋_GB2312" w:hAnsi="宋体" w:hint="eastAsia"/>
          <w:sz w:val="30"/>
        </w:rPr>
        <w:t>（一）按照</w:t>
      </w:r>
      <w:r w:rsidRPr="00E83B18">
        <w:rPr>
          <w:rFonts w:ascii="仿宋_GB2312" w:eastAsia="仿宋_GB2312" w:hAnsi="宋体" w:hint="eastAsia"/>
          <w:sz w:val="30"/>
        </w:rPr>
        <w:t>自来水供应</w:t>
      </w:r>
      <w:r>
        <w:rPr>
          <w:rFonts w:ascii="仿宋_GB2312" w:eastAsia="仿宋_GB2312" w:hAnsi="宋体" w:hint="eastAsia"/>
          <w:sz w:val="30"/>
        </w:rPr>
        <w:t>和污水处理等业务板块分项披露的</w:t>
      </w:r>
      <w:r>
        <w:rPr>
          <w:rFonts w:ascii="仿宋_GB2312" w:eastAsia="仿宋_GB2312" w:hAnsi="仿宋_GB2312" w:hint="eastAsia"/>
          <w:color w:val="000000"/>
          <w:sz w:val="30"/>
          <w:szCs w:val="30"/>
        </w:rPr>
        <w:t>销售收入、成本、毛利率、同比变化、</w:t>
      </w:r>
      <w:r>
        <w:rPr>
          <w:rFonts w:ascii="仿宋_GB2312" w:eastAsia="仿宋_GB2312" w:hAnsi="宋体" w:hint="eastAsia"/>
          <w:sz w:val="30"/>
        </w:rPr>
        <w:t>各客户类别</w:t>
      </w:r>
      <w:r w:rsidRPr="00E83B18">
        <w:rPr>
          <w:rFonts w:ascii="仿宋_GB2312" w:eastAsia="仿宋_GB2312" w:hAnsi="宋体" w:hint="eastAsia"/>
          <w:sz w:val="30"/>
        </w:rPr>
        <w:t>销售结算方式</w:t>
      </w:r>
      <w:r>
        <w:rPr>
          <w:rFonts w:ascii="仿宋_GB2312" w:eastAsia="仿宋_GB2312" w:hAnsi="宋体" w:hint="eastAsia"/>
          <w:sz w:val="30"/>
        </w:rPr>
        <w:t>及报告期内</w:t>
      </w:r>
      <w:r w:rsidRPr="00E83B18">
        <w:rPr>
          <w:rFonts w:ascii="仿宋_GB2312" w:eastAsia="仿宋_GB2312" w:hAnsi="宋体" w:hint="eastAsia"/>
          <w:sz w:val="30"/>
        </w:rPr>
        <w:t>调整情况</w:t>
      </w:r>
      <w:r>
        <w:rPr>
          <w:rFonts w:ascii="仿宋_GB2312" w:eastAsia="仿宋_GB2312" w:hAnsi="仿宋_GB2312" w:hint="eastAsia"/>
          <w:color w:val="000000"/>
          <w:sz w:val="30"/>
          <w:szCs w:val="30"/>
        </w:rPr>
        <w:t>；</w:t>
      </w:r>
    </w:p>
    <w:p w:rsidR="00654AEB" w:rsidRPr="00E83B18" w:rsidRDefault="00654AEB" w:rsidP="00654AEB">
      <w:pPr>
        <w:widowControl/>
        <w:spacing w:line="560" w:lineRule="exact"/>
        <w:ind w:firstLine="600"/>
        <w:rPr>
          <w:rFonts w:ascii="仿宋_GB2312" w:eastAsia="仿宋_GB2312" w:hAnsi="宋体"/>
          <w:sz w:val="30"/>
        </w:rPr>
      </w:pPr>
      <w:r>
        <w:rPr>
          <w:rFonts w:ascii="仿宋_GB2312" w:eastAsia="仿宋_GB2312" w:hAnsi="仿宋_GB2312" w:hint="eastAsia"/>
          <w:color w:val="000000"/>
          <w:sz w:val="30"/>
          <w:szCs w:val="30"/>
        </w:rPr>
        <w:t>（二）</w:t>
      </w:r>
      <w:r>
        <w:rPr>
          <w:rFonts w:ascii="仿宋_GB2312" w:eastAsia="仿宋_GB2312" w:hAnsi="宋体" w:hint="eastAsia"/>
          <w:sz w:val="30"/>
        </w:rPr>
        <w:t>按照</w:t>
      </w:r>
      <w:r w:rsidRPr="00E83B18">
        <w:rPr>
          <w:rFonts w:ascii="仿宋_GB2312" w:eastAsia="仿宋_GB2312" w:hAnsi="宋体" w:hint="eastAsia"/>
          <w:sz w:val="30"/>
        </w:rPr>
        <w:t>自来水供应</w:t>
      </w:r>
      <w:r>
        <w:rPr>
          <w:rFonts w:ascii="仿宋_GB2312" w:eastAsia="仿宋_GB2312" w:hAnsi="宋体" w:hint="eastAsia"/>
          <w:sz w:val="30"/>
        </w:rPr>
        <w:t>和污水处理业务板块分项披露的各地区、各</w:t>
      </w:r>
      <w:r w:rsidRPr="00E83B18">
        <w:rPr>
          <w:rFonts w:ascii="仿宋_GB2312" w:eastAsia="仿宋_GB2312" w:hAnsi="宋体" w:hint="eastAsia"/>
          <w:sz w:val="30"/>
        </w:rPr>
        <w:t>客户</w:t>
      </w:r>
      <w:r>
        <w:rPr>
          <w:rFonts w:ascii="仿宋_GB2312" w:eastAsia="仿宋_GB2312" w:hAnsi="宋体" w:hint="eastAsia"/>
          <w:sz w:val="30"/>
        </w:rPr>
        <w:t>类型的</w:t>
      </w:r>
      <w:r w:rsidRPr="00E83B18">
        <w:rPr>
          <w:rFonts w:ascii="仿宋_GB2312" w:eastAsia="仿宋_GB2312" w:hAnsi="宋体" w:hint="eastAsia"/>
          <w:sz w:val="30"/>
        </w:rPr>
        <w:t>平均</w:t>
      </w:r>
      <w:r>
        <w:rPr>
          <w:rFonts w:ascii="仿宋_GB2312" w:eastAsia="仿宋_GB2312" w:hAnsi="宋体" w:hint="eastAsia"/>
          <w:sz w:val="30"/>
        </w:rPr>
        <w:t>水价</w:t>
      </w:r>
      <w:r w:rsidRPr="00E83B18">
        <w:rPr>
          <w:rFonts w:ascii="仿宋_GB2312" w:eastAsia="仿宋_GB2312" w:hAnsi="宋体" w:hint="eastAsia"/>
          <w:sz w:val="30"/>
        </w:rPr>
        <w:t>、</w:t>
      </w:r>
      <w:r>
        <w:rPr>
          <w:rFonts w:ascii="仿宋_GB2312" w:eastAsia="仿宋_GB2312" w:hAnsi="宋体" w:hint="eastAsia"/>
          <w:sz w:val="30"/>
        </w:rPr>
        <w:t>定价原则及报告期内调整情况。公司有明确</w:t>
      </w:r>
      <w:r w:rsidRPr="00E83B18">
        <w:rPr>
          <w:rFonts w:ascii="仿宋_GB2312" w:eastAsia="仿宋_GB2312" w:hAnsi="宋体" w:hint="eastAsia"/>
          <w:sz w:val="30"/>
        </w:rPr>
        <w:t>调价机制</w:t>
      </w:r>
      <w:r>
        <w:rPr>
          <w:rFonts w:ascii="仿宋_GB2312" w:eastAsia="仿宋_GB2312" w:hAnsi="宋体" w:hint="eastAsia"/>
          <w:sz w:val="30"/>
        </w:rPr>
        <w:t>的，还应当</w:t>
      </w:r>
      <w:r w:rsidRPr="00E83B18">
        <w:rPr>
          <w:rFonts w:ascii="仿宋_GB2312" w:eastAsia="仿宋_GB2312" w:hAnsi="宋体" w:hint="eastAsia"/>
          <w:sz w:val="30"/>
        </w:rPr>
        <w:t>披露</w:t>
      </w:r>
      <w:r>
        <w:rPr>
          <w:rFonts w:ascii="仿宋_GB2312" w:eastAsia="仿宋_GB2312" w:hAnsi="宋体" w:hint="eastAsia"/>
          <w:sz w:val="30"/>
        </w:rPr>
        <w:t>调价机制主要内容</w:t>
      </w:r>
      <w:r w:rsidRPr="00E83B18">
        <w:rPr>
          <w:rFonts w:ascii="仿宋_GB2312" w:eastAsia="仿宋_GB2312" w:hAnsi="宋体" w:hint="eastAsia"/>
          <w:sz w:val="30"/>
        </w:rPr>
        <w:t>。</w:t>
      </w:r>
    </w:p>
    <w:p w:rsidR="00654AEB" w:rsidRPr="00E83B18" w:rsidRDefault="00654AEB" w:rsidP="00654AEB">
      <w:pPr>
        <w:spacing w:line="560" w:lineRule="exact"/>
        <w:ind w:firstLineChars="200" w:firstLine="600"/>
        <w:rPr>
          <w:rFonts w:ascii="仿宋_GB2312" w:eastAsia="仿宋_GB2312" w:hAnsi="宋体"/>
          <w:sz w:val="30"/>
        </w:rPr>
      </w:pPr>
      <w:r w:rsidRPr="00FB1B1F">
        <w:rPr>
          <w:rFonts w:ascii="仿宋_GB2312" w:eastAsia="仿宋_GB2312" w:hint="eastAsia"/>
          <w:color w:val="000000"/>
          <w:kern w:val="0"/>
          <w:sz w:val="30"/>
          <w:szCs w:val="30"/>
        </w:rPr>
        <w:t>第</w:t>
      </w:r>
      <w:r>
        <w:rPr>
          <w:rFonts w:ascii="仿宋_GB2312" w:eastAsia="仿宋_GB2312" w:hint="eastAsia"/>
          <w:color w:val="000000"/>
          <w:kern w:val="0"/>
          <w:sz w:val="30"/>
          <w:szCs w:val="30"/>
        </w:rPr>
        <w:t>六</w:t>
      </w:r>
      <w:r w:rsidRPr="00FB1B1F">
        <w:rPr>
          <w:rFonts w:ascii="仿宋_GB2312" w:eastAsia="仿宋_GB2312" w:hint="eastAsia"/>
          <w:color w:val="000000"/>
          <w:kern w:val="0"/>
          <w:sz w:val="30"/>
          <w:szCs w:val="30"/>
        </w:rPr>
        <w:t>条 上市公司从事自来水供应的，应当披露主要采水点水源水质情况。公司可以</w:t>
      </w:r>
      <w:r>
        <w:rPr>
          <w:rFonts w:ascii="仿宋_GB2312" w:eastAsia="仿宋_GB2312" w:hAnsi="宋体" w:hint="eastAsia"/>
          <w:sz w:val="30"/>
        </w:rPr>
        <w:t>引用</w:t>
      </w:r>
      <w:r w:rsidRPr="005026FF">
        <w:rPr>
          <w:rFonts w:ascii="仿宋_GB2312" w:eastAsia="仿宋_GB2312" w:hAnsi="宋体" w:hint="eastAsia"/>
          <w:sz w:val="30"/>
        </w:rPr>
        <w:t>环保部门</w:t>
      </w:r>
      <w:r>
        <w:rPr>
          <w:rFonts w:ascii="仿宋_GB2312" w:eastAsia="仿宋_GB2312" w:hAnsi="宋体" w:hint="eastAsia"/>
          <w:sz w:val="30"/>
        </w:rPr>
        <w:t>关于水质的定期</w:t>
      </w:r>
      <w:r w:rsidRPr="005026FF">
        <w:rPr>
          <w:rFonts w:ascii="仿宋_GB2312" w:eastAsia="仿宋_GB2312" w:hAnsi="宋体" w:hint="eastAsia"/>
          <w:sz w:val="30"/>
        </w:rPr>
        <w:t>监测</w:t>
      </w:r>
      <w:r>
        <w:rPr>
          <w:rFonts w:ascii="仿宋_GB2312" w:eastAsia="仿宋_GB2312" w:hAnsi="宋体" w:hint="eastAsia"/>
          <w:sz w:val="30"/>
        </w:rPr>
        <w:t>数据。</w:t>
      </w:r>
    </w:p>
    <w:p w:rsidR="00654AEB" w:rsidRPr="00E83B18" w:rsidRDefault="00654AEB" w:rsidP="00654AEB">
      <w:pPr>
        <w:spacing w:line="560" w:lineRule="exact"/>
        <w:ind w:firstLineChars="200" w:firstLine="600"/>
        <w:rPr>
          <w:rFonts w:ascii="仿宋_GB2312" w:eastAsia="仿宋_GB2312" w:hAnsi="仿宋_GB2312"/>
          <w:color w:val="000000"/>
          <w:sz w:val="30"/>
          <w:szCs w:val="30"/>
        </w:rPr>
      </w:pPr>
      <w:r w:rsidRPr="00E83B18">
        <w:rPr>
          <w:rFonts w:ascii="仿宋_GB2312" w:eastAsia="仿宋_GB2312" w:hAnsi="仿宋_GB2312" w:hint="eastAsia"/>
          <w:sz w:val="30"/>
          <w:szCs w:val="30"/>
        </w:rPr>
        <w:lastRenderedPageBreak/>
        <w:t>第</w:t>
      </w:r>
      <w:r>
        <w:rPr>
          <w:rFonts w:ascii="仿宋_GB2312" w:eastAsia="仿宋_GB2312" w:hAnsi="仿宋_GB2312" w:hint="eastAsia"/>
          <w:sz w:val="30"/>
          <w:szCs w:val="30"/>
        </w:rPr>
        <w:t>七</w:t>
      </w:r>
      <w:r w:rsidRPr="00E83B18">
        <w:rPr>
          <w:rFonts w:ascii="仿宋_GB2312" w:eastAsia="仿宋_GB2312" w:hAnsi="仿宋_GB2312" w:hint="eastAsia"/>
          <w:sz w:val="30"/>
          <w:szCs w:val="30"/>
        </w:rPr>
        <w:t xml:space="preserve">条 </w:t>
      </w:r>
      <w:r w:rsidRPr="00E83B18">
        <w:rPr>
          <w:rFonts w:ascii="仿宋_GB2312" w:eastAsia="仿宋_GB2312" w:hAnsi="仿宋_GB2312" w:hint="eastAsia"/>
          <w:color w:val="000000"/>
          <w:sz w:val="30"/>
          <w:szCs w:val="30"/>
        </w:rPr>
        <w:t>上市公司</w:t>
      </w:r>
      <w:r>
        <w:rPr>
          <w:rFonts w:ascii="仿宋_GB2312" w:eastAsia="仿宋_GB2312" w:hAnsi="仿宋_GB2312" w:hint="eastAsia"/>
          <w:color w:val="000000"/>
          <w:sz w:val="30"/>
          <w:szCs w:val="30"/>
        </w:rPr>
        <w:t>从事自来水供应的，</w:t>
      </w:r>
      <w:r w:rsidRPr="00E83B18">
        <w:rPr>
          <w:rFonts w:ascii="仿宋_GB2312" w:eastAsia="仿宋_GB2312" w:hAnsi="仿宋_GB2312" w:hint="eastAsia"/>
          <w:color w:val="000000"/>
          <w:sz w:val="30"/>
          <w:szCs w:val="30"/>
        </w:rPr>
        <w:t>应当披露自来水供应</w:t>
      </w:r>
      <w:r>
        <w:rPr>
          <w:rFonts w:ascii="仿宋_GB2312" w:eastAsia="仿宋_GB2312" w:hAnsi="仿宋_GB2312" w:hint="eastAsia"/>
          <w:color w:val="000000"/>
          <w:sz w:val="30"/>
          <w:szCs w:val="30"/>
        </w:rPr>
        <w:t>情况，包括供水量、</w:t>
      </w:r>
      <w:r w:rsidRPr="00E83B18">
        <w:rPr>
          <w:rFonts w:ascii="仿宋_GB2312" w:eastAsia="仿宋_GB2312" w:hAnsi="仿宋_GB2312" w:hint="eastAsia"/>
          <w:color w:val="000000"/>
          <w:sz w:val="30"/>
          <w:szCs w:val="30"/>
        </w:rPr>
        <w:t>销售量</w:t>
      </w:r>
      <w:r>
        <w:rPr>
          <w:rFonts w:ascii="仿宋_GB2312" w:eastAsia="仿宋_GB2312" w:hAnsi="仿宋_GB2312" w:hint="eastAsia"/>
          <w:color w:val="000000"/>
          <w:sz w:val="30"/>
          <w:szCs w:val="30"/>
        </w:rPr>
        <w:t>、产销差</w:t>
      </w:r>
      <w:r w:rsidRPr="00026F3C">
        <w:rPr>
          <w:rFonts w:ascii="仿宋_GB2312" w:eastAsia="仿宋_GB2312" w:hAnsi="仿宋_GB2312" w:hint="eastAsia"/>
          <w:color w:val="000000"/>
          <w:sz w:val="30"/>
          <w:szCs w:val="30"/>
        </w:rPr>
        <w:t>率</w:t>
      </w:r>
      <w:r>
        <w:rPr>
          <w:rFonts w:ascii="仿宋_GB2312" w:eastAsia="仿宋_GB2312" w:hAnsi="仿宋_GB2312" w:hint="eastAsia"/>
          <w:color w:val="000000"/>
          <w:sz w:val="30"/>
          <w:szCs w:val="30"/>
        </w:rPr>
        <w:t>，以及前述数据的同比变化和原因，并说明对公司经营的影响</w:t>
      </w:r>
      <w:r w:rsidRPr="00E83B18">
        <w:rPr>
          <w:rFonts w:ascii="仿宋_GB2312" w:eastAsia="仿宋_GB2312" w:hAnsi="仿宋_GB2312" w:hint="eastAsia"/>
          <w:color w:val="000000"/>
          <w:sz w:val="30"/>
          <w:szCs w:val="30"/>
        </w:rPr>
        <w:t>。</w:t>
      </w:r>
    </w:p>
    <w:p w:rsidR="00654AEB" w:rsidRDefault="00654AEB" w:rsidP="00654AEB">
      <w:pPr>
        <w:widowControl/>
        <w:spacing w:line="560" w:lineRule="exact"/>
        <w:ind w:firstLine="600"/>
        <w:rPr>
          <w:rFonts w:ascii="仿宋_GB2312" w:eastAsia="仿宋_GB2312" w:hAnsi="仿宋_GB2312" w:cs="宋体"/>
          <w:sz w:val="30"/>
          <w:szCs w:val="30"/>
        </w:rPr>
      </w:pPr>
      <w:r w:rsidRPr="000069A7">
        <w:rPr>
          <w:rFonts w:ascii="仿宋_GB2312" w:eastAsia="仿宋_GB2312" w:hAnsi="仿宋_GB2312" w:hint="eastAsia"/>
          <w:sz w:val="30"/>
          <w:szCs w:val="30"/>
        </w:rPr>
        <w:t>第</w:t>
      </w:r>
      <w:r>
        <w:rPr>
          <w:rFonts w:ascii="仿宋_GB2312" w:eastAsia="仿宋_GB2312" w:hAnsi="仿宋_GB2312" w:hint="eastAsia"/>
          <w:sz w:val="30"/>
          <w:szCs w:val="30"/>
        </w:rPr>
        <w:t>八</w:t>
      </w:r>
      <w:r w:rsidRPr="000069A7">
        <w:rPr>
          <w:rFonts w:ascii="仿宋_GB2312" w:eastAsia="仿宋_GB2312" w:hAnsi="仿宋_GB2312" w:hint="eastAsia"/>
          <w:sz w:val="30"/>
          <w:szCs w:val="30"/>
        </w:rPr>
        <w:t>条</w:t>
      </w:r>
      <w:r>
        <w:rPr>
          <w:rFonts w:ascii="仿宋_GB2312" w:eastAsia="仿宋_GB2312" w:hAnsi="仿宋_GB2312" w:hint="eastAsia"/>
          <w:sz w:val="30"/>
          <w:szCs w:val="30"/>
        </w:rPr>
        <w:t xml:space="preserve"> </w:t>
      </w:r>
      <w:r w:rsidRPr="00E83B18">
        <w:rPr>
          <w:rFonts w:ascii="仿宋_GB2312" w:eastAsia="仿宋_GB2312" w:hAnsi="宋体" w:hint="eastAsia"/>
          <w:sz w:val="30"/>
        </w:rPr>
        <w:t>上市公司应当披露</w:t>
      </w:r>
      <w:r>
        <w:rPr>
          <w:rFonts w:ascii="仿宋_GB2312" w:eastAsia="仿宋_GB2312" w:hAnsi="宋体" w:hint="eastAsia"/>
          <w:sz w:val="30"/>
        </w:rPr>
        <w:t>重大</w:t>
      </w:r>
      <w:r w:rsidRPr="00E83B18">
        <w:rPr>
          <w:rFonts w:ascii="仿宋_GB2312" w:eastAsia="仿宋_GB2312" w:hint="eastAsia"/>
          <w:color w:val="000000"/>
          <w:kern w:val="0"/>
          <w:sz w:val="30"/>
          <w:szCs w:val="30"/>
        </w:rPr>
        <w:t>资本性支出情况</w:t>
      </w:r>
      <w:r>
        <w:rPr>
          <w:rFonts w:ascii="仿宋_GB2312" w:eastAsia="仿宋_GB2312" w:hint="eastAsia"/>
          <w:color w:val="000000"/>
          <w:kern w:val="0"/>
          <w:sz w:val="30"/>
          <w:szCs w:val="30"/>
        </w:rPr>
        <w:t>，包括报告期内</w:t>
      </w:r>
      <w:r w:rsidRPr="00E83B18">
        <w:rPr>
          <w:rFonts w:ascii="仿宋_GB2312" w:eastAsia="仿宋_GB2312" w:hAnsi="仿宋_GB2312" w:cs="宋体" w:hint="eastAsia"/>
          <w:sz w:val="30"/>
          <w:szCs w:val="30"/>
        </w:rPr>
        <w:t>资本性支出计划总金额、资金来源、资金成本及</w:t>
      </w:r>
      <w:r>
        <w:rPr>
          <w:rFonts w:ascii="仿宋_GB2312" w:eastAsia="仿宋_GB2312" w:hAnsi="仿宋_GB2312" w:cs="宋体" w:hint="eastAsia"/>
          <w:sz w:val="30"/>
          <w:szCs w:val="30"/>
        </w:rPr>
        <w:t>项目投入</w:t>
      </w:r>
      <w:r w:rsidRPr="00E83B18">
        <w:rPr>
          <w:rFonts w:ascii="仿宋_GB2312" w:eastAsia="仿宋_GB2312" w:hAnsi="仿宋_GB2312" w:cs="宋体" w:hint="eastAsia"/>
          <w:sz w:val="30"/>
          <w:szCs w:val="30"/>
        </w:rPr>
        <w:t>情况</w:t>
      </w:r>
      <w:r>
        <w:rPr>
          <w:rFonts w:ascii="仿宋_GB2312" w:eastAsia="仿宋_GB2312" w:hAnsi="仿宋_GB2312" w:cs="宋体" w:hint="eastAsia"/>
          <w:sz w:val="30"/>
          <w:szCs w:val="30"/>
        </w:rPr>
        <w:t>。</w:t>
      </w:r>
    </w:p>
    <w:p w:rsidR="00654AEB" w:rsidRDefault="00654AEB" w:rsidP="00654AEB">
      <w:pPr>
        <w:widowControl/>
        <w:spacing w:line="560" w:lineRule="exact"/>
        <w:ind w:firstLine="600"/>
        <w:rPr>
          <w:rFonts w:ascii="仿宋_GB2312" w:eastAsia="仿宋_GB2312"/>
          <w:color w:val="000000"/>
          <w:kern w:val="0"/>
          <w:sz w:val="30"/>
          <w:szCs w:val="30"/>
        </w:rPr>
      </w:pPr>
      <w:r>
        <w:rPr>
          <w:rFonts w:ascii="仿宋_GB2312" w:eastAsia="仿宋_GB2312" w:hAnsi="仿宋_GB2312" w:cs="宋体" w:hint="eastAsia"/>
          <w:sz w:val="30"/>
          <w:szCs w:val="30"/>
        </w:rPr>
        <w:t>项目投入情况包括</w:t>
      </w:r>
      <w:r>
        <w:rPr>
          <w:rFonts w:ascii="仿宋_GB2312" w:eastAsia="仿宋_GB2312" w:hint="eastAsia"/>
          <w:color w:val="000000"/>
          <w:kern w:val="0"/>
          <w:sz w:val="30"/>
          <w:szCs w:val="30"/>
        </w:rPr>
        <w:t>项目经营模式、</w:t>
      </w:r>
      <w:r w:rsidRPr="00E83B18">
        <w:rPr>
          <w:rFonts w:ascii="仿宋_GB2312" w:eastAsia="仿宋_GB2312" w:hint="eastAsia"/>
          <w:color w:val="000000"/>
          <w:kern w:val="0"/>
          <w:sz w:val="30"/>
          <w:szCs w:val="30"/>
        </w:rPr>
        <w:t>项目总预算、项目进度、报告期</w:t>
      </w:r>
      <w:r>
        <w:rPr>
          <w:rFonts w:ascii="仿宋_GB2312" w:eastAsia="仿宋_GB2312" w:hint="eastAsia"/>
          <w:color w:val="000000"/>
          <w:kern w:val="0"/>
          <w:sz w:val="30"/>
          <w:szCs w:val="30"/>
        </w:rPr>
        <w:t>内</w:t>
      </w:r>
      <w:r w:rsidRPr="00E83B18">
        <w:rPr>
          <w:rFonts w:ascii="仿宋_GB2312" w:eastAsia="仿宋_GB2312" w:hint="eastAsia"/>
          <w:color w:val="000000"/>
          <w:kern w:val="0"/>
          <w:sz w:val="30"/>
          <w:szCs w:val="30"/>
        </w:rPr>
        <w:t>投入金额、累计实际投入金额及项目收益情况等。</w:t>
      </w:r>
      <w:r w:rsidRPr="00AD2A34">
        <w:rPr>
          <w:rFonts w:ascii="仿宋_GB2312" w:eastAsia="仿宋_GB2312" w:hAnsi="宋体" w:hint="eastAsia"/>
          <w:sz w:val="30"/>
          <w:szCs w:val="30"/>
        </w:rPr>
        <w:t>项目进展出现重大变化或者重大差异的，应当说明并披露原因。</w:t>
      </w:r>
    </w:p>
    <w:p w:rsidR="00654AEB" w:rsidRPr="00A2170F" w:rsidRDefault="00654AEB" w:rsidP="00654AEB">
      <w:pPr>
        <w:widowControl/>
        <w:spacing w:line="560" w:lineRule="exact"/>
        <w:ind w:firstLine="600"/>
        <w:rPr>
          <w:rFonts w:ascii="仿宋_GB2312" w:eastAsia="仿宋_GB2312" w:hAnsi="仿宋_GB2312" w:cs="宋体"/>
          <w:sz w:val="30"/>
          <w:szCs w:val="30"/>
        </w:rPr>
      </w:pPr>
      <w:r>
        <w:rPr>
          <w:rFonts w:ascii="仿宋_GB2312" w:eastAsia="仿宋_GB2312" w:hAnsi="仿宋_GB2312" w:hint="eastAsia"/>
          <w:sz w:val="30"/>
          <w:szCs w:val="30"/>
        </w:rPr>
        <w:t>第九</w:t>
      </w:r>
      <w:r w:rsidRPr="00E83B18">
        <w:rPr>
          <w:rFonts w:ascii="仿宋_GB2312" w:eastAsia="仿宋_GB2312" w:hAnsi="仿宋_GB2312" w:hint="eastAsia"/>
          <w:sz w:val="30"/>
          <w:szCs w:val="30"/>
        </w:rPr>
        <w:t>条 上市公司应当披露报告期内</w:t>
      </w:r>
      <w:r>
        <w:rPr>
          <w:rFonts w:ascii="仿宋_GB2312" w:eastAsia="仿宋_GB2312" w:hAnsi="仿宋_GB2312" w:hint="eastAsia"/>
          <w:sz w:val="30"/>
          <w:szCs w:val="30"/>
        </w:rPr>
        <w:t>重大</w:t>
      </w:r>
      <w:r w:rsidRPr="00E83B18">
        <w:rPr>
          <w:rFonts w:ascii="仿宋_GB2312" w:eastAsia="仿宋_GB2312" w:hAnsi="仿宋_GB2312" w:hint="eastAsia"/>
          <w:sz w:val="30"/>
          <w:szCs w:val="30"/>
        </w:rPr>
        <w:t>收购、出售和关停子公司或项目情况及</w:t>
      </w:r>
      <w:r>
        <w:rPr>
          <w:rFonts w:ascii="仿宋_GB2312" w:eastAsia="仿宋_GB2312" w:hAnsi="仿宋_GB2312" w:hint="eastAsia"/>
          <w:sz w:val="30"/>
          <w:szCs w:val="30"/>
        </w:rPr>
        <w:t>其</w:t>
      </w:r>
      <w:r w:rsidRPr="00E83B18">
        <w:rPr>
          <w:rFonts w:ascii="仿宋_GB2312" w:eastAsia="仿宋_GB2312" w:hAnsi="仿宋_GB2312" w:hint="eastAsia"/>
          <w:sz w:val="30"/>
          <w:szCs w:val="30"/>
        </w:rPr>
        <w:t>对</w:t>
      </w:r>
      <w:r w:rsidRPr="00A2170F">
        <w:rPr>
          <w:rFonts w:ascii="仿宋_GB2312" w:eastAsia="仿宋_GB2312" w:hAnsi="仿宋_GB2312" w:cs="宋体" w:hint="eastAsia"/>
          <w:sz w:val="30"/>
          <w:szCs w:val="30"/>
        </w:rPr>
        <w:t>公司的影响。</w:t>
      </w:r>
    </w:p>
    <w:p w:rsidR="00654AEB" w:rsidRPr="00E83B18" w:rsidRDefault="00654AEB" w:rsidP="00654AEB">
      <w:pPr>
        <w:widowControl/>
        <w:spacing w:line="560" w:lineRule="exact"/>
        <w:jc w:val="center"/>
        <w:rPr>
          <w:rFonts w:ascii="仿宋_GB2312" w:eastAsia="仿宋_GB2312" w:hAnsi="仿宋_GB2312"/>
          <w:b/>
          <w:sz w:val="30"/>
          <w:szCs w:val="30"/>
        </w:rPr>
      </w:pPr>
      <w:r w:rsidRPr="00AF0740">
        <w:rPr>
          <w:rFonts w:ascii="黑体" w:eastAsia="黑体" w:hAnsi="宋体" w:hint="eastAsia"/>
          <w:b/>
          <w:sz w:val="30"/>
        </w:rPr>
        <w:t>第二节 临时报告</w:t>
      </w:r>
    </w:p>
    <w:p w:rsidR="00654AEB" w:rsidRDefault="00654AEB" w:rsidP="00654AEB">
      <w:pPr>
        <w:spacing w:line="560" w:lineRule="exact"/>
        <w:ind w:firstLineChars="200" w:firstLine="600"/>
        <w:rPr>
          <w:rFonts w:ascii="仿宋_GB2312" w:eastAsia="仿宋_GB2312" w:hAnsi="仿宋_GB2312"/>
          <w:color w:val="000000"/>
          <w:sz w:val="30"/>
          <w:szCs w:val="30"/>
        </w:rPr>
      </w:pPr>
      <w:r w:rsidRPr="00E83B18">
        <w:rPr>
          <w:rFonts w:ascii="仿宋_GB2312" w:eastAsia="仿宋_GB2312" w:hAnsi="仿宋_GB2312" w:hint="eastAsia"/>
          <w:color w:val="000000"/>
          <w:sz w:val="30"/>
          <w:szCs w:val="30"/>
        </w:rPr>
        <w:t>第十条</w:t>
      </w:r>
      <w:r>
        <w:rPr>
          <w:rFonts w:ascii="仿宋_GB2312" w:eastAsia="仿宋_GB2312" w:hAnsi="仿宋_GB2312" w:hint="eastAsia"/>
          <w:color w:val="000000"/>
          <w:sz w:val="30"/>
          <w:szCs w:val="30"/>
        </w:rPr>
        <w:t xml:space="preserve"> </w:t>
      </w:r>
      <w:r w:rsidRPr="00E83B18">
        <w:rPr>
          <w:rFonts w:ascii="仿宋_GB2312" w:eastAsia="仿宋_GB2312" w:hAnsi="仿宋_GB2312" w:hint="eastAsia"/>
          <w:color w:val="000000"/>
          <w:sz w:val="30"/>
          <w:szCs w:val="30"/>
        </w:rPr>
        <w:t>上市公司</w:t>
      </w:r>
      <w:r>
        <w:rPr>
          <w:rFonts w:ascii="仿宋_GB2312" w:eastAsia="仿宋_GB2312" w:hAnsi="仿宋_GB2312" w:hint="eastAsia"/>
          <w:color w:val="000000"/>
          <w:sz w:val="30"/>
          <w:szCs w:val="30"/>
        </w:rPr>
        <w:t>经营所在区域出现</w:t>
      </w:r>
      <w:r w:rsidRPr="00E83B18">
        <w:rPr>
          <w:rFonts w:ascii="仿宋_GB2312" w:eastAsia="仿宋_GB2312" w:hAnsi="仿宋_GB2312" w:hint="eastAsia"/>
          <w:color w:val="000000"/>
          <w:sz w:val="30"/>
          <w:szCs w:val="30"/>
        </w:rPr>
        <w:t>水价调整</w:t>
      </w:r>
      <w:r>
        <w:rPr>
          <w:rFonts w:ascii="仿宋_GB2312" w:eastAsia="仿宋_GB2312" w:hAnsi="仿宋_GB2312" w:hint="eastAsia"/>
          <w:color w:val="000000"/>
          <w:sz w:val="30"/>
          <w:szCs w:val="30"/>
        </w:rPr>
        <w:t>，影响重大的，</w:t>
      </w:r>
      <w:r w:rsidRPr="00E83B18">
        <w:rPr>
          <w:rFonts w:ascii="仿宋_GB2312" w:eastAsia="仿宋_GB2312" w:hAnsi="仿宋_GB2312" w:hint="eastAsia"/>
          <w:color w:val="000000"/>
          <w:sz w:val="30"/>
          <w:szCs w:val="30"/>
        </w:rPr>
        <w:t>应当及时披露水价调整的</w:t>
      </w:r>
      <w:r>
        <w:rPr>
          <w:rFonts w:ascii="仿宋_GB2312" w:eastAsia="仿宋_GB2312" w:hAnsi="仿宋_GB2312" w:hint="eastAsia"/>
          <w:color w:val="000000"/>
          <w:sz w:val="30"/>
          <w:szCs w:val="30"/>
        </w:rPr>
        <w:t>相关</w:t>
      </w:r>
      <w:r w:rsidRPr="00E83B18">
        <w:rPr>
          <w:rFonts w:ascii="仿宋_GB2312" w:eastAsia="仿宋_GB2312" w:hAnsi="仿宋_GB2312" w:hint="eastAsia"/>
          <w:color w:val="000000"/>
          <w:sz w:val="30"/>
          <w:szCs w:val="30"/>
        </w:rPr>
        <w:t>情况</w:t>
      </w:r>
      <w:r>
        <w:rPr>
          <w:rFonts w:ascii="仿宋_GB2312" w:eastAsia="仿宋_GB2312" w:hAnsi="仿宋_GB2312" w:hint="eastAsia"/>
          <w:color w:val="000000"/>
          <w:sz w:val="30"/>
          <w:szCs w:val="30"/>
        </w:rPr>
        <w:t>和进展。具体披露时点包括：</w:t>
      </w:r>
    </w:p>
    <w:p w:rsidR="00654AEB" w:rsidRDefault="00654AEB" w:rsidP="00654AEB">
      <w:pPr>
        <w:spacing w:line="560" w:lineRule="exact"/>
        <w:ind w:firstLineChars="200" w:firstLine="600"/>
        <w:rPr>
          <w:rFonts w:ascii="仿宋_GB2312" w:eastAsia="仿宋_GB2312" w:hAnsi="仿宋_GB2312"/>
          <w:color w:val="000000"/>
          <w:sz w:val="30"/>
          <w:szCs w:val="30"/>
        </w:rPr>
      </w:pPr>
      <w:r w:rsidRPr="00E83B18">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一</w:t>
      </w:r>
      <w:r w:rsidRPr="00E83B18">
        <w:rPr>
          <w:rFonts w:ascii="仿宋_GB2312" w:eastAsia="仿宋_GB2312" w:hAnsi="仿宋_GB2312" w:hint="eastAsia"/>
          <w:color w:val="000000"/>
          <w:sz w:val="30"/>
          <w:szCs w:val="30"/>
        </w:rPr>
        <w:t>）公司提出调价申请</w:t>
      </w:r>
      <w:r>
        <w:rPr>
          <w:rFonts w:ascii="仿宋_GB2312" w:eastAsia="仿宋_GB2312" w:hAnsi="仿宋_GB2312" w:hint="eastAsia"/>
          <w:color w:val="000000"/>
          <w:sz w:val="30"/>
          <w:szCs w:val="30"/>
        </w:rPr>
        <w:t>时</w:t>
      </w:r>
      <w:r w:rsidRPr="00E83B18">
        <w:rPr>
          <w:rFonts w:ascii="仿宋_GB2312" w:eastAsia="仿宋_GB2312" w:hAnsi="仿宋_GB2312" w:hint="eastAsia"/>
          <w:color w:val="000000"/>
          <w:sz w:val="30"/>
          <w:szCs w:val="30"/>
        </w:rPr>
        <w:t>；</w:t>
      </w:r>
    </w:p>
    <w:p w:rsidR="00654AEB" w:rsidRDefault="00654AEB" w:rsidP="00654AEB">
      <w:pPr>
        <w:spacing w:line="560" w:lineRule="exact"/>
        <w:ind w:firstLineChars="200" w:firstLine="600"/>
        <w:rPr>
          <w:rFonts w:ascii="仿宋_GB2312" w:eastAsia="仿宋_GB2312" w:hAnsi="仿宋_GB2312"/>
          <w:color w:val="000000"/>
          <w:sz w:val="30"/>
          <w:szCs w:val="30"/>
        </w:rPr>
      </w:pPr>
      <w:r w:rsidRPr="00E83B18">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二</w:t>
      </w:r>
      <w:r w:rsidRPr="00E83B18">
        <w:rPr>
          <w:rFonts w:ascii="仿宋_GB2312" w:eastAsia="仿宋_GB2312" w:hAnsi="仿宋_GB2312" w:hint="eastAsia"/>
          <w:color w:val="000000"/>
          <w:sz w:val="30"/>
          <w:szCs w:val="30"/>
        </w:rPr>
        <w:t>）履行听证程序</w:t>
      </w:r>
      <w:r>
        <w:rPr>
          <w:rFonts w:ascii="仿宋_GB2312" w:eastAsia="仿宋_GB2312" w:hAnsi="仿宋_GB2312" w:hint="eastAsia"/>
          <w:color w:val="000000"/>
          <w:sz w:val="30"/>
          <w:szCs w:val="30"/>
        </w:rPr>
        <w:t>时</w:t>
      </w:r>
      <w:r w:rsidRPr="00E83B18">
        <w:rPr>
          <w:rFonts w:ascii="仿宋_GB2312" w:eastAsia="仿宋_GB2312" w:hAnsi="仿宋_GB2312" w:hint="eastAsia"/>
          <w:color w:val="000000"/>
          <w:sz w:val="30"/>
          <w:szCs w:val="30"/>
        </w:rPr>
        <w:t>；</w:t>
      </w:r>
    </w:p>
    <w:p w:rsidR="00654AEB" w:rsidRDefault="00654AEB" w:rsidP="00654AEB">
      <w:pPr>
        <w:spacing w:line="560" w:lineRule="exact"/>
        <w:ind w:firstLineChars="200" w:firstLine="600"/>
        <w:rPr>
          <w:rFonts w:ascii="仿宋_GB2312" w:eastAsia="仿宋_GB2312" w:hAnsi="仿宋_GB2312"/>
          <w:color w:val="000000"/>
          <w:sz w:val="30"/>
          <w:szCs w:val="30"/>
        </w:rPr>
      </w:pPr>
      <w:r w:rsidRPr="00E83B18">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三</w:t>
      </w:r>
      <w:r w:rsidRPr="00E83B18">
        <w:rPr>
          <w:rFonts w:ascii="仿宋_GB2312" w:eastAsia="仿宋_GB2312" w:hAnsi="仿宋_GB2312" w:hint="eastAsia"/>
          <w:color w:val="000000"/>
          <w:sz w:val="30"/>
          <w:szCs w:val="30"/>
        </w:rPr>
        <w:t>）政府批准执行</w:t>
      </w:r>
      <w:r>
        <w:rPr>
          <w:rFonts w:ascii="仿宋_GB2312" w:eastAsia="仿宋_GB2312" w:hAnsi="仿宋_GB2312" w:hint="eastAsia"/>
          <w:color w:val="000000"/>
          <w:sz w:val="30"/>
          <w:szCs w:val="30"/>
        </w:rPr>
        <w:t>时；</w:t>
      </w:r>
    </w:p>
    <w:p w:rsidR="00654AEB" w:rsidRPr="00E83B18" w:rsidRDefault="00654AEB" w:rsidP="00654AEB">
      <w:pPr>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（四）其它对公司经营产生重大影响时</w:t>
      </w:r>
      <w:r w:rsidRPr="00E83B18">
        <w:rPr>
          <w:rFonts w:ascii="仿宋_GB2312" w:eastAsia="仿宋_GB2312" w:hAnsi="仿宋_GB2312" w:hint="eastAsia"/>
          <w:color w:val="000000"/>
          <w:sz w:val="30"/>
          <w:szCs w:val="30"/>
        </w:rPr>
        <w:t>。</w:t>
      </w:r>
    </w:p>
    <w:p w:rsidR="00654AEB" w:rsidRPr="00E83B18" w:rsidRDefault="00654AEB" w:rsidP="00654AEB">
      <w:pPr>
        <w:spacing w:line="560" w:lineRule="exact"/>
        <w:ind w:firstLineChars="200" w:firstLine="600"/>
        <w:rPr>
          <w:rFonts w:ascii="仿宋_GB2312" w:eastAsia="仿宋_GB2312" w:hAnsi="仿宋_GB2312"/>
          <w:color w:val="000000"/>
          <w:sz w:val="30"/>
          <w:szCs w:val="30"/>
        </w:rPr>
      </w:pPr>
      <w:r w:rsidRPr="00E83B18">
        <w:rPr>
          <w:rFonts w:ascii="仿宋_GB2312" w:eastAsia="仿宋_GB2312" w:hAnsi="仿宋_GB2312" w:hint="eastAsia"/>
          <w:color w:val="000000"/>
          <w:sz w:val="30"/>
          <w:szCs w:val="30"/>
        </w:rPr>
        <w:t>第十</w:t>
      </w:r>
      <w:r>
        <w:rPr>
          <w:rFonts w:ascii="仿宋_GB2312" w:eastAsia="仿宋_GB2312" w:hAnsi="仿宋_GB2312" w:hint="eastAsia"/>
          <w:color w:val="000000"/>
          <w:sz w:val="30"/>
          <w:szCs w:val="30"/>
        </w:rPr>
        <w:t>一</w:t>
      </w:r>
      <w:r w:rsidRPr="00E83B18">
        <w:rPr>
          <w:rFonts w:ascii="仿宋_GB2312" w:eastAsia="仿宋_GB2312" w:hAnsi="仿宋_GB2312" w:hint="eastAsia"/>
          <w:color w:val="000000"/>
          <w:sz w:val="30"/>
          <w:szCs w:val="30"/>
        </w:rPr>
        <w:t>条</w:t>
      </w:r>
      <w:r>
        <w:rPr>
          <w:rFonts w:ascii="仿宋_GB2312" w:eastAsia="仿宋_GB2312" w:hAnsi="仿宋_GB2312" w:hint="eastAsia"/>
          <w:color w:val="000000"/>
          <w:sz w:val="30"/>
          <w:szCs w:val="30"/>
        </w:rPr>
        <w:t xml:space="preserve"> </w:t>
      </w:r>
      <w:r w:rsidRPr="00E83B18">
        <w:rPr>
          <w:rFonts w:ascii="仿宋_GB2312" w:eastAsia="仿宋_GB2312" w:hAnsi="仿宋_GB2312" w:hint="eastAsia"/>
          <w:color w:val="000000"/>
          <w:sz w:val="30"/>
          <w:szCs w:val="30"/>
        </w:rPr>
        <w:t>上市公司收购子公司</w:t>
      </w:r>
      <w:r>
        <w:rPr>
          <w:rFonts w:ascii="仿宋_GB2312" w:eastAsia="仿宋_GB2312" w:hAnsi="仿宋_GB2312" w:hint="eastAsia"/>
          <w:color w:val="000000"/>
          <w:sz w:val="30"/>
          <w:szCs w:val="30"/>
        </w:rPr>
        <w:t>或投资</w:t>
      </w:r>
      <w:r w:rsidRPr="00E83B18">
        <w:rPr>
          <w:rFonts w:ascii="仿宋_GB2312" w:eastAsia="仿宋_GB2312" w:hAnsi="仿宋_GB2312" w:hint="eastAsia"/>
          <w:color w:val="000000"/>
          <w:sz w:val="30"/>
          <w:szCs w:val="30"/>
        </w:rPr>
        <w:t>新建产能</w:t>
      </w:r>
      <w:r>
        <w:rPr>
          <w:rFonts w:ascii="仿宋_GB2312" w:eastAsia="仿宋_GB2312" w:hAnsi="仿宋_GB2312" w:hint="eastAsia"/>
          <w:color w:val="000000"/>
          <w:sz w:val="30"/>
          <w:szCs w:val="30"/>
        </w:rPr>
        <w:t>，影响重大的</w:t>
      </w:r>
      <w:r w:rsidRPr="00E83B18">
        <w:rPr>
          <w:rFonts w:ascii="仿宋_GB2312" w:eastAsia="仿宋_GB2312" w:hAnsi="仿宋_GB2312" w:hint="eastAsia"/>
          <w:color w:val="000000"/>
          <w:sz w:val="30"/>
          <w:szCs w:val="30"/>
        </w:rPr>
        <w:t>，</w:t>
      </w:r>
      <w:r w:rsidRPr="00E83B18">
        <w:rPr>
          <w:rFonts w:ascii="仿宋_GB2312" w:eastAsia="仿宋_GB2312" w:hAnsi="仿宋_GB2312" w:hint="eastAsia"/>
          <w:sz w:val="30"/>
          <w:szCs w:val="30"/>
        </w:rPr>
        <w:t>除按照本所相关临时公告格式指引的要求进行披露外，</w:t>
      </w:r>
      <w:r>
        <w:rPr>
          <w:rFonts w:ascii="仿宋_GB2312" w:eastAsia="仿宋_GB2312" w:hAnsi="仿宋_GB2312" w:hint="eastAsia"/>
          <w:color w:val="000000"/>
          <w:sz w:val="30"/>
          <w:szCs w:val="30"/>
        </w:rPr>
        <w:t>还</w:t>
      </w:r>
      <w:r w:rsidRPr="00E83B18">
        <w:rPr>
          <w:rFonts w:ascii="仿宋_GB2312" w:eastAsia="仿宋_GB2312" w:hAnsi="仿宋_GB2312" w:hint="eastAsia"/>
          <w:color w:val="000000"/>
          <w:sz w:val="30"/>
          <w:szCs w:val="30"/>
        </w:rPr>
        <w:t>应当披露新增子公司或项目产能情况、销售结算方式、平均售价、定价原则、调价机制、预计投产日期及对公司的影响。</w:t>
      </w:r>
    </w:p>
    <w:p w:rsidR="00654AEB" w:rsidRPr="00E83B18" w:rsidRDefault="00654AEB" w:rsidP="00654AEB">
      <w:pPr>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sz w:val="30"/>
          <w:szCs w:val="30"/>
        </w:rPr>
        <w:t>第十二</w:t>
      </w:r>
      <w:r w:rsidRPr="00E83B18">
        <w:rPr>
          <w:rFonts w:ascii="仿宋_GB2312" w:eastAsia="仿宋_GB2312" w:hAnsi="仿宋_GB2312" w:hint="eastAsia"/>
          <w:sz w:val="30"/>
          <w:szCs w:val="30"/>
        </w:rPr>
        <w:t>条</w:t>
      </w:r>
      <w:r>
        <w:rPr>
          <w:rFonts w:ascii="仿宋_GB2312" w:eastAsia="仿宋_GB2312" w:hAnsi="仿宋_GB2312" w:hint="eastAsia"/>
          <w:sz w:val="30"/>
          <w:szCs w:val="30"/>
        </w:rPr>
        <w:t xml:space="preserve"> </w:t>
      </w:r>
      <w:r w:rsidRPr="00E83B18">
        <w:rPr>
          <w:rFonts w:ascii="仿宋_GB2312" w:eastAsia="仿宋_GB2312" w:hAnsi="仿宋_GB2312" w:hint="eastAsia"/>
          <w:color w:val="000000"/>
          <w:sz w:val="30"/>
          <w:szCs w:val="30"/>
        </w:rPr>
        <w:t>上市公司</w:t>
      </w:r>
      <w:r>
        <w:rPr>
          <w:rFonts w:ascii="仿宋_GB2312" w:eastAsia="仿宋_GB2312" w:hAnsi="宋体" w:hint="eastAsia"/>
          <w:sz w:val="30"/>
          <w:szCs w:val="30"/>
        </w:rPr>
        <w:t>自来水供应或污水处理</w:t>
      </w:r>
      <w:r>
        <w:rPr>
          <w:rFonts w:ascii="仿宋_GB2312" w:eastAsia="仿宋_GB2312" w:hAnsi="仿宋_GB2312" w:hint="eastAsia"/>
          <w:color w:val="000000"/>
          <w:sz w:val="30"/>
          <w:szCs w:val="30"/>
        </w:rPr>
        <w:t>项目产能、价格等发生重大变化的，应当及时披露变化原因和相关情况</w:t>
      </w:r>
      <w:r>
        <w:rPr>
          <w:rFonts w:ascii="仿宋_GB2312" w:eastAsia="仿宋_GB2312" w:hAnsi="宋体" w:hint="eastAsia"/>
          <w:sz w:val="30"/>
          <w:szCs w:val="30"/>
        </w:rPr>
        <w:t>，并说明</w:t>
      </w:r>
      <w:r>
        <w:rPr>
          <w:rFonts w:ascii="仿宋_GB2312" w:eastAsia="仿宋_GB2312" w:hAnsi="宋体" w:hint="eastAsia"/>
          <w:sz w:val="30"/>
          <w:szCs w:val="30"/>
        </w:rPr>
        <w:lastRenderedPageBreak/>
        <w:t>对公司的影响，以及公司拟采取的应对措施</w:t>
      </w:r>
      <w:r>
        <w:rPr>
          <w:rFonts w:ascii="仿宋_GB2312" w:eastAsia="仿宋_GB2312" w:hAnsi="仿宋_GB2312" w:hint="eastAsia"/>
          <w:color w:val="000000"/>
          <w:sz w:val="30"/>
          <w:szCs w:val="30"/>
        </w:rPr>
        <w:t>。</w:t>
      </w:r>
      <w:r w:rsidRPr="00E83B18" w:rsidDel="004925EA">
        <w:rPr>
          <w:rFonts w:ascii="仿宋_GB2312" w:eastAsia="仿宋_GB2312" w:hAnsi="仿宋_GB2312" w:hint="eastAsia"/>
          <w:color w:val="000000"/>
          <w:sz w:val="30"/>
          <w:szCs w:val="30"/>
        </w:rPr>
        <w:t xml:space="preserve"> </w:t>
      </w:r>
    </w:p>
    <w:p w:rsidR="00654AEB" w:rsidRPr="00A2170F" w:rsidRDefault="00654AEB" w:rsidP="00654AEB">
      <w:pPr>
        <w:spacing w:line="560" w:lineRule="exact"/>
        <w:ind w:firstLineChars="200" w:firstLine="600"/>
        <w:rPr>
          <w:rFonts w:ascii="仿宋_GB2312" w:eastAsia="仿宋_GB2312" w:hAnsi="仿宋_GB2312"/>
          <w:color w:val="000000"/>
          <w:sz w:val="30"/>
          <w:szCs w:val="30"/>
        </w:rPr>
      </w:pPr>
      <w:r w:rsidRPr="00A2170F">
        <w:rPr>
          <w:rFonts w:ascii="仿宋_GB2312" w:eastAsia="仿宋_GB2312" w:hAnsi="仿宋_GB2312" w:hint="eastAsia"/>
          <w:color w:val="000000"/>
          <w:sz w:val="30"/>
          <w:szCs w:val="30"/>
        </w:rPr>
        <w:t>第十</w:t>
      </w:r>
      <w:r>
        <w:rPr>
          <w:rFonts w:ascii="仿宋_GB2312" w:eastAsia="仿宋_GB2312" w:hAnsi="仿宋_GB2312" w:hint="eastAsia"/>
          <w:color w:val="000000"/>
          <w:sz w:val="30"/>
          <w:szCs w:val="30"/>
        </w:rPr>
        <w:t>三</w:t>
      </w:r>
      <w:r w:rsidRPr="00A2170F">
        <w:rPr>
          <w:rFonts w:ascii="仿宋_GB2312" w:eastAsia="仿宋_GB2312" w:hAnsi="仿宋_GB2312" w:hint="eastAsia"/>
          <w:color w:val="000000"/>
          <w:sz w:val="30"/>
          <w:szCs w:val="30"/>
        </w:rPr>
        <w:t>条</w:t>
      </w:r>
      <w:r>
        <w:rPr>
          <w:rFonts w:ascii="仿宋_GB2312" w:eastAsia="仿宋_GB2312" w:hAnsi="仿宋_GB2312" w:hint="eastAsia"/>
          <w:color w:val="000000"/>
          <w:sz w:val="30"/>
          <w:szCs w:val="30"/>
        </w:rPr>
        <w:t xml:space="preserve"> 国家或地方环保政策等发生重大变化的，</w:t>
      </w:r>
      <w:r w:rsidRPr="00A2170F">
        <w:rPr>
          <w:rFonts w:ascii="仿宋_GB2312" w:eastAsia="仿宋_GB2312" w:hAnsi="仿宋_GB2312" w:hint="eastAsia"/>
          <w:color w:val="000000"/>
          <w:sz w:val="30"/>
          <w:szCs w:val="30"/>
        </w:rPr>
        <w:t>上市公司应当及时披露</w:t>
      </w:r>
      <w:r>
        <w:rPr>
          <w:rFonts w:ascii="仿宋_GB2312" w:eastAsia="仿宋_GB2312" w:hAnsi="仿宋_GB2312" w:hint="eastAsia"/>
          <w:color w:val="000000"/>
          <w:sz w:val="30"/>
          <w:szCs w:val="30"/>
        </w:rPr>
        <w:t>相关情况及其</w:t>
      </w:r>
      <w:r w:rsidRPr="00A2170F">
        <w:rPr>
          <w:rFonts w:ascii="仿宋_GB2312" w:eastAsia="仿宋_GB2312" w:hAnsi="仿宋_GB2312" w:hint="eastAsia"/>
          <w:color w:val="000000"/>
          <w:sz w:val="30"/>
          <w:szCs w:val="30"/>
        </w:rPr>
        <w:t>对公司的影响，</w:t>
      </w:r>
      <w:r>
        <w:rPr>
          <w:rFonts w:ascii="仿宋_GB2312" w:eastAsia="仿宋_GB2312" w:hAnsi="仿宋_GB2312" w:hint="eastAsia"/>
          <w:color w:val="000000"/>
          <w:sz w:val="30"/>
          <w:szCs w:val="30"/>
        </w:rPr>
        <w:t>并披露</w:t>
      </w:r>
      <w:r w:rsidRPr="00A2170F">
        <w:rPr>
          <w:rFonts w:ascii="仿宋_GB2312" w:eastAsia="仿宋_GB2312" w:hAnsi="仿宋_GB2312" w:hint="eastAsia"/>
          <w:color w:val="000000"/>
          <w:sz w:val="30"/>
          <w:szCs w:val="30"/>
        </w:rPr>
        <w:t>公司执行环保政策要求的经营性、资本性支出</w:t>
      </w:r>
      <w:r>
        <w:rPr>
          <w:rFonts w:ascii="仿宋_GB2312" w:eastAsia="仿宋_GB2312" w:hAnsi="仿宋_GB2312" w:hint="eastAsia"/>
          <w:color w:val="000000"/>
          <w:sz w:val="30"/>
          <w:szCs w:val="30"/>
        </w:rPr>
        <w:t>和预算</w:t>
      </w:r>
      <w:r w:rsidRPr="00A2170F">
        <w:rPr>
          <w:rFonts w:ascii="仿宋_GB2312" w:eastAsia="仿宋_GB2312" w:hAnsi="仿宋_GB2312" w:hint="eastAsia"/>
          <w:color w:val="000000"/>
          <w:sz w:val="30"/>
          <w:szCs w:val="30"/>
        </w:rPr>
        <w:t>。</w:t>
      </w:r>
    </w:p>
    <w:p w:rsidR="00654AEB" w:rsidRDefault="00654AEB" w:rsidP="00654AEB">
      <w:pPr>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第十四</w:t>
      </w:r>
      <w:r w:rsidRPr="00E83B18">
        <w:rPr>
          <w:rFonts w:ascii="仿宋_GB2312" w:eastAsia="仿宋_GB2312" w:hAnsi="仿宋_GB2312" w:hint="eastAsia"/>
          <w:color w:val="000000"/>
          <w:sz w:val="30"/>
          <w:szCs w:val="30"/>
        </w:rPr>
        <w:t>条</w:t>
      </w:r>
      <w:r>
        <w:rPr>
          <w:rFonts w:ascii="仿宋_GB2312" w:eastAsia="仿宋_GB2312" w:hAnsi="仿宋_GB2312" w:hint="eastAsia"/>
          <w:color w:val="000000"/>
          <w:sz w:val="30"/>
          <w:szCs w:val="30"/>
        </w:rPr>
        <w:t xml:space="preserve"> </w:t>
      </w:r>
      <w:r w:rsidRPr="00A2170F">
        <w:rPr>
          <w:rFonts w:ascii="仿宋_GB2312" w:eastAsia="仿宋_GB2312" w:hAnsi="仿宋_GB2312" w:hint="eastAsia"/>
          <w:color w:val="000000"/>
          <w:sz w:val="30"/>
          <w:szCs w:val="30"/>
        </w:rPr>
        <w:t>上市公司因重大</w:t>
      </w:r>
      <w:r>
        <w:rPr>
          <w:rFonts w:ascii="仿宋_GB2312" w:eastAsia="仿宋_GB2312" w:hAnsi="仿宋_GB2312" w:hint="eastAsia"/>
          <w:color w:val="000000"/>
          <w:sz w:val="30"/>
          <w:szCs w:val="30"/>
        </w:rPr>
        <w:t>环保或</w:t>
      </w:r>
      <w:r w:rsidRPr="00A2170F">
        <w:rPr>
          <w:rFonts w:ascii="仿宋_GB2312" w:eastAsia="仿宋_GB2312" w:hAnsi="仿宋_GB2312" w:hint="eastAsia"/>
          <w:color w:val="000000"/>
          <w:sz w:val="30"/>
          <w:szCs w:val="30"/>
        </w:rPr>
        <w:t>安全</w:t>
      </w:r>
      <w:r>
        <w:rPr>
          <w:rFonts w:ascii="仿宋_GB2312" w:eastAsia="仿宋_GB2312" w:hAnsi="仿宋_GB2312" w:hint="eastAsia"/>
          <w:color w:val="000000"/>
          <w:sz w:val="30"/>
          <w:szCs w:val="30"/>
        </w:rPr>
        <w:t>生产</w:t>
      </w:r>
      <w:r w:rsidRPr="00A2170F">
        <w:rPr>
          <w:rFonts w:ascii="仿宋_GB2312" w:eastAsia="仿宋_GB2312" w:hAnsi="仿宋_GB2312" w:hint="eastAsia"/>
          <w:color w:val="000000"/>
          <w:sz w:val="30"/>
          <w:szCs w:val="30"/>
        </w:rPr>
        <w:t>事故被相关部门处罚的，应当及时披露处罚的内容、原因</w:t>
      </w:r>
      <w:r>
        <w:rPr>
          <w:rFonts w:ascii="仿宋_GB2312" w:eastAsia="仿宋_GB2312" w:hAnsi="仿宋_GB2312" w:hint="eastAsia"/>
          <w:color w:val="000000"/>
          <w:sz w:val="30"/>
          <w:szCs w:val="30"/>
        </w:rPr>
        <w:t>及</w:t>
      </w:r>
      <w:r w:rsidRPr="00A2170F">
        <w:rPr>
          <w:rFonts w:ascii="仿宋_GB2312" w:eastAsia="仿宋_GB2312" w:hAnsi="仿宋_GB2312" w:hint="eastAsia"/>
          <w:color w:val="000000"/>
          <w:sz w:val="30"/>
          <w:szCs w:val="30"/>
        </w:rPr>
        <w:t>对公司的影响。</w:t>
      </w:r>
    </w:p>
    <w:p w:rsidR="00654AEB" w:rsidRPr="00A2170F" w:rsidRDefault="00654AEB" w:rsidP="00654AEB">
      <w:pPr>
        <w:spacing w:line="560" w:lineRule="exact"/>
        <w:ind w:firstLineChars="200" w:firstLine="600"/>
        <w:rPr>
          <w:rFonts w:ascii="仿宋_GB2312" w:eastAsia="仿宋_GB2312" w:hAnsi="仿宋_GB2312"/>
          <w:color w:val="000000"/>
          <w:sz w:val="30"/>
          <w:szCs w:val="30"/>
        </w:rPr>
      </w:pPr>
      <w:r w:rsidRPr="00A2170F">
        <w:rPr>
          <w:rFonts w:ascii="仿宋_GB2312" w:eastAsia="仿宋_GB2312" w:hAnsi="仿宋_GB2312" w:hint="eastAsia"/>
          <w:color w:val="000000"/>
          <w:sz w:val="30"/>
          <w:szCs w:val="30"/>
        </w:rPr>
        <w:t>公司被要求停产整改的，应当根据相关</w:t>
      </w:r>
      <w:r>
        <w:rPr>
          <w:rFonts w:ascii="仿宋_GB2312" w:eastAsia="仿宋_GB2312" w:hAnsi="仿宋_GB2312" w:hint="eastAsia"/>
          <w:color w:val="000000"/>
          <w:sz w:val="30"/>
          <w:szCs w:val="30"/>
        </w:rPr>
        <w:t>部门</w:t>
      </w:r>
      <w:r w:rsidRPr="00A2170F">
        <w:rPr>
          <w:rFonts w:ascii="仿宋_GB2312" w:eastAsia="仿宋_GB2312" w:hAnsi="仿宋_GB2312" w:hint="eastAsia"/>
          <w:color w:val="000000"/>
          <w:sz w:val="30"/>
          <w:szCs w:val="30"/>
        </w:rPr>
        <w:t>的处罚决定，披露对公司</w:t>
      </w:r>
      <w:r>
        <w:rPr>
          <w:rFonts w:ascii="仿宋_GB2312" w:eastAsia="仿宋_GB2312" w:hAnsi="仿宋_GB2312" w:hint="eastAsia"/>
          <w:color w:val="000000"/>
          <w:sz w:val="30"/>
          <w:szCs w:val="30"/>
        </w:rPr>
        <w:t>当期</w:t>
      </w:r>
      <w:r w:rsidRPr="00A2170F">
        <w:rPr>
          <w:rFonts w:ascii="仿宋_GB2312" w:eastAsia="仿宋_GB2312" w:hAnsi="仿宋_GB2312" w:hint="eastAsia"/>
          <w:color w:val="000000"/>
          <w:sz w:val="30"/>
          <w:szCs w:val="30"/>
        </w:rPr>
        <w:t>自来水供应量、污水处理量等经营指标的影响</w:t>
      </w:r>
      <w:r>
        <w:rPr>
          <w:rFonts w:ascii="仿宋_GB2312" w:eastAsia="仿宋_GB2312" w:hAnsi="仿宋_GB2312" w:hint="eastAsia"/>
          <w:color w:val="000000"/>
          <w:sz w:val="30"/>
          <w:szCs w:val="30"/>
        </w:rPr>
        <w:t>及公司拟采取的应对措施</w:t>
      </w:r>
      <w:r w:rsidRPr="00A2170F">
        <w:rPr>
          <w:rFonts w:ascii="仿宋_GB2312" w:eastAsia="仿宋_GB2312" w:hAnsi="仿宋_GB2312" w:hint="eastAsia"/>
          <w:color w:val="000000"/>
          <w:sz w:val="30"/>
          <w:szCs w:val="30"/>
        </w:rPr>
        <w:t>。</w:t>
      </w:r>
    </w:p>
    <w:p w:rsidR="00654AEB" w:rsidRPr="00E83B18" w:rsidRDefault="00654AEB" w:rsidP="00654AEB">
      <w:pPr>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第十五</w:t>
      </w:r>
      <w:r w:rsidRPr="00E83B18">
        <w:rPr>
          <w:rFonts w:ascii="仿宋_GB2312" w:eastAsia="仿宋_GB2312" w:hAnsi="仿宋_GB2312" w:hint="eastAsia"/>
          <w:color w:val="000000"/>
          <w:sz w:val="30"/>
          <w:szCs w:val="30"/>
        </w:rPr>
        <w:t>条 上市公司</w:t>
      </w:r>
      <w:r w:rsidRPr="00E83B18">
        <w:rPr>
          <w:rFonts w:ascii="仿宋_GB2312" w:eastAsia="仿宋_GB2312" w:hAnsi="宋体" w:cs="宋体" w:hint="eastAsia"/>
          <w:kern w:val="0"/>
          <w:sz w:val="30"/>
          <w:szCs w:val="30"/>
        </w:rPr>
        <w:t>应当每季度披露</w:t>
      </w:r>
      <w:r w:rsidRPr="00E83B18">
        <w:rPr>
          <w:rFonts w:ascii="仿宋_GB2312" w:eastAsia="仿宋_GB2312" w:hAnsi="仿宋_GB2312" w:hint="eastAsia"/>
          <w:color w:val="000000"/>
          <w:sz w:val="30"/>
          <w:szCs w:val="30"/>
        </w:rPr>
        <w:t>主要经营数据，包括按</w:t>
      </w:r>
      <w:r>
        <w:rPr>
          <w:rFonts w:ascii="仿宋_GB2312" w:eastAsia="仿宋_GB2312" w:hAnsi="仿宋_GB2312" w:hint="eastAsia"/>
          <w:color w:val="000000"/>
          <w:sz w:val="30"/>
          <w:szCs w:val="30"/>
        </w:rPr>
        <w:t>照</w:t>
      </w:r>
      <w:r w:rsidRPr="00E83B18">
        <w:rPr>
          <w:rFonts w:ascii="仿宋_GB2312" w:eastAsia="仿宋_GB2312" w:hAnsi="仿宋_GB2312" w:hint="eastAsia"/>
          <w:color w:val="000000"/>
          <w:sz w:val="30"/>
          <w:szCs w:val="30"/>
        </w:rPr>
        <w:t>地区</w:t>
      </w:r>
      <w:r>
        <w:rPr>
          <w:rFonts w:ascii="仿宋_GB2312" w:eastAsia="仿宋_GB2312" w:hAnsi="仿宋_GB2312" w:hint="eastAsia"/>
          <w:color w:val="000000"/>
          <w:sz w:val="30"/>
          <w:szCs w:val="30"/>
        </w:rPr>
        <w:t>分项</w:t>
      </w:r>
      <w:r w:rsidRPr="00E83B18">
        <w:rPr>
          <w:rFonts w:ascii="仿宋_GB2312" w:eastAsia="仿宋_GB2312" w:hAnsi="仿宋_GB2312" w:hint="eastAsia"/>
          <w:color w:val="000000"/>
          <w:sz w:val="30"/>
          <w:szCs w:val="30"/>
        </w:rPr>
        <w:t>披露</w:t>
      </w:r>
      <w:r>
        <w:rPr>
          <w:rFonts w:ascii="仿宋_GB2312" w:eastAsia="仿宋_GB2312" w:hAnsi="仿宋_GB2312" w:hint="eastAsia"/>
          <w:color w:val="000000"/>
          <w:sz w:val="30"/>
          <w:szCs w:val="30"/>
        </w:rPr>
        <w:t>的报告期内累计</w:t>
      </w:r>
      <w:r w:rsidRPr="00E83B18">
        <w:rPr>
          <w:rFonts w:ascii="仿宋_GB2312" w:eastAsia="仿宋_GB2312" w:hAnsi="仿宋_GB2312" w:hint="eastAsia"/>
          <w:color w:val="000000"/>
          <w:sz w:val="30"/>
          <w:szCs w:val="30"/>
        </w:rPr>
        <w:t>自来水供应量及均价、污水处理量及均价。</w:t>
      </w:r>
    </w:p>
    <w:p w:rsidR="00654AEB" w:rsidRPr="00AF0740" w:rsidRDefault="00654AEB" w:rsidP="00654AEB">
      <w:pPr>
        <w:widowControl/>
        <w:spacing w:line="560" w:lineRule="exact"/>
        <w:jc w:val="center"/>
        <w:rPr>
          <w:rFonts w:ascii="黑体" w:eastAsia="黑体" w:hAnsi="宋体"/>
          <w:b/>
          <w:sz w:val="30"/>
        </w:rPr>
      </w:pPr>
      <w:r w:rsidRPr="00AF0740">
        <w:rPr>
          <w:rFonts w:ascii="黑体" w:eastAsia="黑体" w:hAnsi="宋体" w:hint="eastAsia"/>
          <w:b/>
          <w:sz w:val="30"/>
        </w:rPr>
        <w:t>第三节 附则</w:t>
      </w:r>
    </w:p>
    <w:p w:rsidR="00654AEB" w:rsidRPr="00A2170F" w:rsidRDefault="00654AEB" w:rsidP="00654AEB">
      <w:pPr>
        <w:widowControl/>
        <w:spacing w:line="560" w:lineRule="exact"/>
        <w:ind w:firstLine="600"/>
        <w:rPr>
          <w:rFonts w:ascii="仿宋_GB2312" w:eastAsia="仿宋_GB2312" w:hAnsi="仿宋_GB2312" w:cs="宋体"/>
          <w:sz w:val="30"/>
          <w:szCs w:val="30"/>
        </w:rPr>
      </w:pPr>
      <w:r w:rsidRPr="00A2170F">
        <w:rPr>
          <w:rFonts w:ascii="仿宋_GB2312" w:eastAsia="仿宋_GB2312" w:hAnsi="仿宋_GB2312" w:cs="宋体" w:hint="eastAsia"/>
          <w:sz w:val="30"/>
          <w:szCs w:val="30"/>
        </w:rPr>
        <w:t>第十</w:t>
      </w:r>
      <w:r>
        <w:rPr>
          <w:rFonts w:ascii="仿宋_GB2312" w:eastAsia="仿宋_GB2312" w:hAnsi="仿宋_GB2312" w:cs="宋体" w:hint="eastAsia"/>
          <w:sz w:val="30"/>
          <w:szCs w:val="30"/>
        </w:rPr>
        <w:t>六</w:t>
      </w:r>
      <w:r w:rsidRPr="00A2170F">
        <w:rPr>
          <w:rFonts w:ascii="仿宋_GB2312" w:eastAsia="仿宋_GB2312" w:hAnsi="仿宋_GB2312" w:cs="宋体" w:hint="eastAsia"/>
          <w:sz w:val="30"/>
          <w:szCs w:val="30"/>
        </w:rPr>
        <w:t xml:space="preserve">条 </w:t>
      </w:r>
      <w:r>
        <w:rPr>
          <w:rFonts w:ascii="仿宋_GB2312" w:eastAsia="仿宋_GB2312" w:hAnsi="仿宋_GB2312" w:cs="宋体" w:hint="eastAsia"/>
          <w:sz w:val="30"/>
          <w:szCs w:val="30"/>
        </w:rPr>
        <w:t>上市公司从事</w:t>
      </w:r>
      <w:r w:rsidRPr="00A2170F">
        <w:rPr>
          <w:rFonts w:ascii="仿宋_GB2312" w:eastAsia="仿宋_GB2312" w:hAnsi="仿宋_GB2312" w:cs="宋体" w:hint="eastAsia"/>
          <w:sz w:val="30"/>
          <w:szCs w:val="30"/>
        </w:rPr>
        <w:t>水务工程施工建设业务，</w:t>
      </w:r>
      <w:r>
        <w:rPr>
          <w:rFonts w:ascii="仿宋_GB2312" w:eastAsia="仿宋_GB2312" w:hAnsi="仿宋_GB2312" w:cs="宋体" w:hint="eastAsia"/>
          <w:sz w:val="30"/>
          <w:szCs w:val="30"/>
        </w:rPr>
        <w:t>且</w:t>
      </w:r>
      <w:r>
        <w:rPr>
          <w:rFonts w:ascii="仿宋_GB2312" w:eastAsia="仿宋_GB2312" w:hAnsi="宋体" w:hint="eastAsia"/>
          <w:sz w:val="30"/>
          <w:szCs w:val="30"/>
        </w:rPr>
        <w:t>相关</w:t>
      </w:r>
      <w:r>
        <w:rPr>
          <w:rFonts w:ascii="仿宋_GB2312" w:eastAsia="仿宋_GB2312" w:hAnsi="宋体"/>
          <w:sz w:val="30"/>
          <w:szCs w:val="30"/>
        </w:rPr>
        <w:t>营业收入</w:t>
      </w:r>
      <w:r>
        <w:rPr>
          <w:rFonts w:ascii="仿宋_GB2312" w:eastAsia="仿宋_GB2312" w:hAnsi="宋体" w:hint="eastAsia"/>
          <w:sz w:val="30"/>
          <w:szCs w:val="30"/>
        </w:rPr>
        <w:t>或</w:t>
      </w:r>
      <w:r>
        <w:rPr>
          <w:rFonts w:ascii="仿宋_GB2312" w:eastAsia="仿宋_GB2312" w:hAnsi="宋体"/>
          <w:sz w:val="30"/>
          <w:szCs w:val="30"/>
        </w:rPr>
        <w:t>净利润占公司最近一个会计年度经审计营业收入</w:t>
      </w:r>
      <w:r>
        <w:rPr>
          <w:rFonts w:ascii="仿宋_GB2312" w:eastAsia="仿宋_GB2312" w:hAnsi="宋体" w:hint="eastAsia"/>
          <w:sz w:val="30"/>
          <w:szCs w:val="30"/>
        </w:rPr>
        <w:t>或</w:t>
      </w:r>
      <w:r>
        <w:rPr>
          <w:rFonts w:ascii="仿宋_GB2312" w:eastAsia="仿宋_GB2312" w:hAnsi="宋体"/>
          <w:sz w:val="30"/>
          <w:szCs w:val="30"/>
        </w:rPr>
        <w:t>净利润</w:t>
      </w:r>
      <w:r>
        <w:rPr>
          <w:rFonts w:ascii="仿宋_GB2312" w:eastAsia="仿宋_GB2312" w:hAnsi="宋体" w:hint="eastAsia"/>
          <w:sz w:val="30"/>
          <w:szCs w:val="30"/>
        </w:rPr>
        <w:t>30</w:t>
      </w:r>
      <w:r>
        <w:rPr>
          <w:rFonts w:ascii="仿宋_GB2312" w:eastAsia="仿宋_GB2312" w:hAnsi="宋体"/>
          <w:sz w:val="30"/>
          <w:szCs w:val="30"/>
        </w:rPr>
        <w:t>%以上的，</w:t>
      </w:r>
      <w:r>
        <w:rPr>
          <w:rFonts w:ascii="仿宋_GB2312" w:eastAsia="仿宋_GB2312" w:hAnsi="宋体" w:hint="eastAsia"/>
          <w:sz w:val="30"/>
          <w:szCs w:val="30"/>
        </w:rPr>
        <w:t>应当比</w:t>
      </w:r>
      <w:r w:rsidRPr="00A2170F">
        <w:rPr>
          <w:rFonts w:ascii="仿宋_GB2312" w:eastAsia="仿宋_GB2312" w:hAnsi="仿宋_GB2312" w:cs="宋体" w:hint="eastAsia"/>
          <w:sz w:val="30"/>
          <w:szCs w:val="30"/>
        </w:rPr>
        <w:t>照《上市公司行业信息披露指引第十号——建筑》，</w:t>
      </w:r>
      <w:r>
        <w:rPr>
          <w:rFonts w:ascii="仿宋_GB2312" w:eastAsia="仿宋_GB2312" w:hAnsi="宋体" w:hint="eastAsia"/>
          <w:sz w:val="30"/>
          <w:szCs w:val="30"/>
        </w:rPr>
        <w:t>在年度报告和临时报告中披露相关行业经营性信息</w:t>
      </w:r>
      <w:r w:rsidRPr="00A2170F">
        <w:rPr>
          <w:rFonts w:ascii="仿宋_GB2312" w:eastAsia="仿宋_GB2312" w:hAnsi="仿宋_GB2312" w:cs="宋体" w:hint="eastAsia"/>
          <w:sz w:val="30"/>
          <w:szCs w:val="30"/>
        </w:rPr>
        <w:t>。</w:t>
      </w:r>
    </w:p>
    <w:p w:rsidR="00654AEB" w:rsidRPr="00E83B18" w:rsidRDefault="00654AEB" w:rsidP="00654AEB">
      <w:pPr>
        <w:widowControl/>
        <w:spacing w:line="560" w:lineRule="exact"/>
        <w:ind w:firstLineChars="200" w:firstLine="600"/>
        <w:rPr>
          <w:rFonts w:ascii="宋体" w:eastAsia="仿宋_GB2312" w:hAnsi="宋体"/>
          <w:sz w:val="30"/>
        </w:rPr>
      </w:pPr>
      <w:r>
        <w:rPr>
          <w:rFonts w:ascii="仿宋_GB2312" w:eastAsia="仿宋_GB2312" w:hAnsi="仿宋_GB2312" w:hint="eastAsia"/>
          <w:color w:val="000000"/>
          <w:sz w:val="30"/>
          <w:szCs w:val="30"/>
        </w:rPr>
        <w:t>第</w:t>
      </w:r>
      <w:r>
        <w:rPr>
          <w:rFonts w:ascii="仿宋_GB2312" w:eastAsia="仿宋_GB2312" w:hint="eastAsia"/>
          <w:color w:val="000000"/>
          <w:kern w:val="0"/>
          <w:sz w:val="30"/>
          <w:szCs w:val="30"/>
        </w:rPr>
        <w:t>十七</w:t>
      </w:r>
      <w:r w:rsidRPr="00E83B18">
        <w:rPr>
          <w:rFonts w:ascii="仿宋_GB2312" w:eastAsia="仿宋_GB2312" w:hAnsi="仿宋_GB2312" w:hint="eastAsia"/>
          <w:color w:val="000000"/>
          <w:sz w:val="30"/>
          <w:szCs w:val="30"/>
        </w:rPr>
        <w:t xml:space="preserve">条 </w:t>
      </w:r>
      <w:r w:rsidRPr="00E83B18">
        <w:rPr>
          <w:rFonts w:ascii="宋体" w:eastAsia="仿宋_GB2312" w:hAnsi="宋体" w:hint="eastAsia"/>
          <w:sz w:val="30"/>
        </w:rPr>
        <w:t>本指引有关用语含义如下：</w:t>
      </w:r>
    </w:p>
    <w:p w:rsidR="00654AEB" w:rsidRPr="00026F3C" w:rsidRDefault="00654AEB" w:rsidP="00654AEB">
      <w:pPr>
        <w:spacing w:line="560" w:lineRule="exact"/>
        <w:ind w:firstLineChars="200" w:firstLine="600"/>
        <w:rPr>
          <w:rFonts w:ascii="仿宋_GB2312" w:eastAsia="仿宋_GB2312"/>
          <w:color w:val="000000"/>
          <w:kern w:val="0"/>
          <w:sz w:val="30"/>
          <w:szCs w:val="30"/>
        </w:rPr>
      </w:pPr>
      <w:r>
        <w:rPr>
          <w:rFonts w:ascii="仿宋_GB2312" w:eastAsia="仿宋_GB2312" w:hint="eastAsia"/>
          <w:color w:val="000000"/>
          <w:kern w:val="0"/>
          <w:sz w:val="30"/>
          <w:szCs w:val="30"/>
        </w:rPr>
        <w:t>（一）</w:t>
      </w:r>
      <w:r w:rsidRPr="00287FFE">
        <w:rPr>
          <w:rFonts w:ascii="仿宋_GB2312" w:eastAsia="仿宋_GB2312" w:hint="eastAsia"/>
          <w:color w:val="000000"/>
          <w:kern w:val="0"/>
          <w:sz w:val="30"/>
          <w:szCs w:val="30"/>
        </w:rPr>
        <w:t>产销差</w:t>
      </w:r>
      <w:r>
        <w:rPr>
          <w:rFonts w:ascii="仿宋_GB2312" w:eastAsia="仿宋_GB2312" w:hint="eastAsia"/>
          <w:color w:val="000000"/>
          <w:kern w:val="0"/>
          <w:sz w:val="30"/>
          <w:szCs w:val="30"/>
        </w:rPr>
        <w:t>率：</w:t>
      </w:r>
      <w:r w:rsidRPr="004D6E0B">
        <w:rPr>
          <w:rFonts w:ascii="仿宋_GB2312" w:eastAsia="仿宋_GB2312" w:hint="eastAsia"/>
          <w:color w:val="000000"/>
          <w:kern w:val="0"/>
          <w:sz w:val="30"/>
          <w:szCs w:val="30"/>
        </w:rPr>
        <w:t>指</w:t>
      </w:r>
      <w:r>
        <w:rPr>
          <w:rFonts w:ascii="仿宋_GB2312" w:eastAsia="仿宋_GB2312" w:hint="eastAsia"/>
          <w:color w:val="000000"/>
          <w:kern w:val="0"/>
          <w:sz w:val="30"/>
          <w:szCs w:val="30"/>
        </w:rPr>
        <w:t>自来水供应</w:t>
      </w:r>
      <w:r w:rsidRPr="004D6E0B">
        <w:rPr>
          <w:rFonts w:ascii="仿宋_GB2312" w:eastAsia="仿宋_GB2312" w:hint="eastAsia"/>
          <w:color w:val="000000"/>
          <w:kern w:val="0"/>
          <w:sz w:val="30"/>
          <w:szCs w:val="30"/>
        </w:rPr>
        <w:t>企业提供给城市输水配水系统的自来水总量与所有用户的用水总量中收费部分的差值</w:t>
      </w:r>
      <w:r>
        <w:rPr>
          <w:rFonts w:ascii="仿宋_GB2312" w:eastAsia="仿宋_GB2312" w:hint="eastAsia"/>
          <w:color w:val="000000"/>
          <w:kern w:val="0"/>
          <w:sz w:val="30"/>
          <w:szCs w:val="30"/>
        </w:rPr>
        <w:t>占总供水量的比例，计算方式为：</w:t>
      </w:r>
      <w:r w:rsidRPr="00287FFE">
        <w:rPr>
          <w:rFonts w:ascii="仿宋_GB2312" w:eastAsia="仿宋_GB2312" w:hint="eastAsia"/>
          <w:color w:val="000000"/>
          <w:kern w:val="0"/>
          <w:sz w:val="30"/>
          <w:szCs w:val="30"/>
        </w:rPr>
        <w:t>产销差</w:t>
      </w:r>
      <w:r>
        <w:rPr>
          <w:rFonts w:ascii="仿宋_GB2312" w:eastAsia="仿宋_GB2312" w:hint="eastAsia"/>
          <w:color w:val="000000"/>
          <w:kern w:val="0"/>
          <w:sz w:val="30"/>
          <w:szCs w:val="30"/>
        </w:rPr>
        <w:t>率</w:t>
      </w:r>
      <w:r w:rsidRPr="00026F3C">
        <w:rPr>
          <w:rFonts w:ascii="仿宋_GB2312" w:eastAsia="仿宋_GB2312" w:hint="eastAsia"/>
          <w:color w:val="000000"/>
          <w:kern w:val="0"/>
          <w:sz w:val="30"/>
          <w:szCs w:val="30"/>
        </w:rPr>
        <w:t>=</w:t>
      </w:r>
      <w:r>
        <w:rPr>
          <w:rFonts w:ascii="仿宋_GB2312" w:eastAsia="仿宋_GB2312" w:hint="eastAsia"/>
          <w:color w:val="000000"/>
          <w:kern w:val="0"/>
          <w:sz w:val="30"/>
          <w:szCs w:val="30"/>
        </w:rPr>
        <w:t>（</w:t>
      </w:r>
      <w:r w:rsidRPr="00026F3C">
        <w:rPr>
          <w:rFonts w:ascii="仿宋_GB2312" w:eastAsia="仿宋_GB2312" w:hint="eastAsia"/>
          <w:color w:val="000000"/>
          <w:kern w:val="0"/>
          <w:sz w:val="30"/>
          <w:szCs w:val="30"/>
        </w:rPr>
        <w:t>供水量</w:t>
      </w:r>
      <w:r>
        <w:rPr>
          <w:rFonts w:ascii="仿宋_GB2312" w:eastAsia="仿宋_GB2312" w:hint="eastAsia"/>
          <w:color w:val="000000"/>
          <w:kern w:val="0"/>
          <w:sz w:val="30"/>
          <w:szCs w:val="30"/>
        </w:rPr>
        <w:t>-</w:t>
      </w:r>
      <w:r w:rsidRPr="00026F3C">
        <w:rPr>
          <w:rFonts w:ascii="仿宋_GB2312" w:eastAsia="仿宋_GB2312" w:hint="eastAsia"/>
          <w:color w:val="000000"/>
          <w:kern w:val="0"/>
          <w:sz w:val="30"/>
          <w:szCs w:val="30"/>
        </w:rPr>
        <w:t>售水量</w:t>
      </w:r>
      <w:r>
        <w:rPr>
          <w:rFonts w:ascii="仿宋_GB2312" w:eastAsia="仿宋_GB2312" w:hint="eastAsia"/>
          <w:color w:val="000000"/>
          <w:kern w:val="0"/>
          <w:sz w:val="30"/>
          <w:szCs w:val="30"/>
        </w:rPr>
        <w:t>）</w:t>
      </w:r>
      <w:r w:rsidRPr="00026F3C">
        <w:rPr>
          <w:rFonts w:ascii="仿宋_GB2312" w:eastAsia="仿宋_GB2312" w:hint="eastAsia"/>
          <w:color w:val="000000"/>
          <w:kern w:val="0"/>
          <w:sz w:val="30"/>
          <w:szCs w:val="30"/>
        </w:rPr>
        <w:t>/供水量</w:t>
      </w:r>
      <w:r>
        <w:rPr>
          <w:rFonts w:ascii="仿宋_GB2312" w:eastAsia="仿宋_GB2312" w:hint="eastAsia"/>
          <w:color w:val="000000"/>
          <w:kern w:val="0"/>
          <w:sz w:val="30"/>
          <w:szCs w:val="30"/>
        </w:rPr>
        <w:t>×</w:t>
      </w:r>
      <w:r w:rsidRPr="00026F3C">
        <w:rPr>
          <w:rFonts w:ascii="仿宋_GB2312" w:eastAsia="仿宋_GB2312" w:hint="eastAsia"/>
          <w:color w:val="000000"/>
          <w:kern w:val="0"/>
          <w:sz w:val="30"/>
          <w:szCs w:val="30"/>
        </w:rPr>
        <w:t>100%</w:t>
      </w:r>
      <w:r>
        <w:rPr>
          <w:rFonts w:ascii="仿宋_GB2312" w:eastAsia="仿宋_GB2312" w:hint="eastAsia"/>
          <w:color w:val="000000"/>
          <w:kern w:val="0"/>
          <w:sz w:val="30"/>
          <w:szCs w:val="30"/>
        </w:rPr>
        <w:t>。</w:t>
      </w:r>
    </w:p>
    <w:p w:rsidR="00654AEB" w:rsidRDefault="00654AEB" w:rsidP="00654AEB">
      <w:pPr>
        <w:spacing w:line="560" w:lineRule="exact"/>
        <w:ind w:firstLineChars="200" w:firstLine="600"/>
        <w:rPr>
          <w:rFonts w:ascii="仿宋_GB2312" w:eastAsia="仿宋_GB2312"/>
          <w:color w:val="000000"/>
          <w:kern w:val="0"/>
          <w:sz w:val="30"/>
          <w:szCs w:val="30"/>
        </w:rPr>
      </w:pPr>
      <w:r>
        <w:rPr>
          <w:rFonts w:ascii="仿宋_GB2312" w:eastAsia="仿宋_GB2312" w:hint="eastAsia"/>
          <w:color w:val="000000"/>
          <w:kern w:val="0"/>
          <w:sz w:val="30"/>
          <w:szCs w:val="30"/>
        </w:rPr>
        <w:t>（二）</w:t>
      </w:r>
      <w:r w:rsidRPr="00026F3C">
        <w:rPr>
          <w:rFonts w:ascii="仿宋_GB2312" w:eastAsia="仿宋_GB2312" w:hint="eastAsia"/>
          <w:color w:val="000000"/>
          <w:kern w:val="0"/>
          <w:sz w:val="30"/>
          <w:szCs w:val="30"/>
        </w:rPr>
        <w:t>自来水</w:t>
      </w:r>
      <w:r>
        <w:rPr>
          <w:rFonts w:ascii="仿宋_GB2312" w:eastAsia="仿宋_GB2312" w:hint="eastAsia"/>
          <w:color w:val="000000"/>
          <w:kern w:val="0"/>
          <w:sz w:val="30"/>
          <w:szCs w:val="30"/>
        </w:rPr>
        <w:t>供应</w:t>
      </w:r>
      <w:r w:rsidRPr="00026F3C">
        <w:rPr>
          <w:rFonts w:ascii="仿宋_GB2312" w:eastAsia="仿宋_GB2312" w:hint="eastAsia"/>
          <w:color w:val="000000"/>
          <w:kern w:val="0"/>
          <w:sz w:val="30"/>
          <w:szCs w:val="30"/>
        </w:rPr>
        <w:t>产能利用率</w:t>
      </w:r>
      <w:r>
        <w:rPr>
          <w:rFonts w:ascii="仿宋_GB2312" w:eastAsia="仿宋_GB2312" w:hint="eastAsia"/>
          <w:color w:val="000000"/>
          <w:kern w:val="0"/>
          <w:sz w:val="30"/>
          <w:szCs w:val="30"/>
        </w:rPr>
        <w:t>：指实际</w:t>
      </w:r>
      <w:r w:rsidRPr="00026F3C">
        <w:rPr>
          <w:rFonts w:ascii="仿宋_GB2312" w:eastAsia="仿宋_GB2312" w:hint="eastAsia"/>
          <w:color w:val="000000"/>
          <w:kern w:val="0"/>
          <w:sz w:val="30"/>
          <w:szCs w:val="30"/>
        </w:rPr>
        <w:t>售水量</w:t>
      </w:r>
      <w:r>
        <w:rPr>
          <w:rFonts w:ascii="仿宋_GB2312" w:eastAsia="仿宋_GB2312" w:hint="eastAsia"/>
          <w:color w:val="000000"/>
          <w:kern w:val="0"/>
          <w:sz w:val="30"/>
          <w:szCs w:val="30"/>
        </w:rPr>
        <w:t>与</w:t>
      </w:r>
      <w:r w:rsidRPr="00026F3C">
        <w:rPr>
          <w:rFonts w:ascii="仿宋_GB2312" w:eastAsia="仿宋_GB2312" w:hint="eastAsia"/>
          <w:color w:val="000000"/>
          <w:kern w:val="0"/>
          <w:sz w:val="30"/>
          <w:szCs w:val="30"/>
        </w:rPr>
        <w:t>自来水</w:t>
      </w:r>
      <w:r>
        <w:rPr>
          <w:rFonts w:ascii="仿宋_GB2312" w:eastAsia="仿宋_GB2312" w:hint="eastAsia"/>
          <w:color w:val="000000"/>
          <w:kern w:val="0"/>
          <w:sz w:val="30"/>
          <w:szCs w:val="30"/>
        </w:rPr>
        <w:t>供应</w:t>
      </w:r>
      <w:r w:rsidRPr="00026F3C">
        <w:rPr>
          <w:rFonts w:ascii="仿宋_GB2312" w:eastAsia="仿宋_GB2312" w:hint="eastAsia"/>
          <w:color w:val="000000"/>
          <w:kern w:val="0"/>
          <w:sz w:val="30"/>
          <w:szCs w:val="30"/>
        </w:rPr>
        <w:t>产能</w:t>
      </w:r>
      <w:r>
        <w:rPr>
          <w:rFonts w:ascii="仿宋_GB2312" w:eastAsia="仿宋_GB2312" w:hint="eastAsia"/>
          <w:color w:val="000000"/>
          <w:kern w:val="0"/>
          <w:sz w:val="30"/>
          <w:szCs w:val="30"/>
        </w:rPr>
        <w:t>之比。</w:t>
      </w:r>
    </w:p>
    <w:p w:rsidR="00654AEB" w:rsidRDefault="00654AEB" w:rsidP="00654AEB">
      <w:pPr>
        <w:widowControl/>
        <w:spacing w:line="560" w:lineRule="exact"/>
        <w:ind w:firstLineChars="200" w:firstLine="600"/>
        <w:rPr>
          <w:rFonts w:ascii="仿宋_GB2312" w:eastAsia="仿宋_GB2312"/>
          <w:color w:val="000000"/>
          <w:kern w:val="0"/>
          <w:sz w:val="30"/>
          <w:szCs w:val="30"/>
        </w:rPr>
      </w:pPr>
      <w:r>
        <w:rPr>
          <w:rFonts w:ascii="仿宋_GB2312" w:eastAsia="仿宋_GB2312" w:hint="eastAsia"/>
          <w:color w:val="000000"/>
          <w:kern w:val="0"/>
          <w:sz w:val="30"/>
          <w:szCs w:val="30"/>
        </w:rPr>
        <w:lastRenderedPageBreak/>
        <w:t>（三）</w:t>
      </w:r>
      <w:r w:rsidRPr="00026F3C">
        <w:rPr>
          <w:rFonts w:ascii="仿宋_GB2312" w:eastAsia="仿宋_GB2312" w:hint="eastAsia"/>
          <w:color w:val="000000"/>
          <w:kern w:val="0"/>
          <w:sz w:val="30"/>
          <w:szCs w:val="30"/>
        </w:rPr>
        <w:t>污水</w:t>
      </w:r>
      <w:r>
        <w:rPr>
          <w:rFonts w:ascii="仿宋_GB2312" w:eastAsia="仿宋_GB2312" w:hint="eastAsia"/>
          <w:color w:val="000000"/>
          <w:kern w:val="0"/>
          <w:sz w:val="30"/>
          <w:szCs w:val="30"/>
        </w:rPr>
        <w:t>处理</w:t>
      </w:r>
      <w:r w:rsidRPr="00026F3C">
        <w:rPr>
          <w:rFonts w:ascii="仿宋_GB2312" w:eastAsia="仿宋_GB2312" w:hint="eastAsia"/>
          <w:color w:val="000000"/>
          <w:kern w:val="0"/>
          <w:sz w:val="30"/>
          <w:szCs w:val="30"/>
        </w:rPr>
        <w:t>产能利用率</w:t>
      </w:r>
      <w:r>
        <w:rPr>
          <w:rFonts w:ascii="仿宋_GB2312" w:eastAsia="仿宋_GB2312" w:hint="eastAsia"/>
          <w:color w:val="000000"/>
          <w:kern w:val="0"/>
          <w:sz w:val="30"/>
          <w:szCs w:val="30"/>
        </w:rPr>
        <w:t>：指实际污水处理量与</w:t>
      </w:r>
      <w:r w:rsidRPr="00026F3C">
        <w:rPr>
          <w:rFonts w:ascii="仿宋_GB2312" w:eastAsia="仿宋_GB2312" w:hint="eastAsia"/>
          <w:color w:val="000000"/>
          <w:kern w:val="0"/>
          <w:sz w:val="30"/>
          <w:szCs w:val="30"/>
        </w:rPr>
        <w:t>污水处理产能</w:t>
      </w:r>
      <w:r>
        <w:rPr>
          <w:rFonts w:ascii="仿宋_GB2312" w:eastAsia="仿宋_GB2312" w:hint="eastAsia"/>
          <w:color w:val="000000"/>
          <w:kern w:val="0"/>
          <w:sz w:val="30"/>
          <w:szCs w:val="30"/>
        </w:rPr>
        <w:t>之比。</w:t>
      </w:r>
    </w:p>
    <w:p w:rsidR="00654AEB" w:rsidRPr="00E83B18" w:rsidRDefault="00654AEB" w:rsidP="00654AEB">
      <w:pPr>
        <w:widowControl/>
        <w:spacing w:line="56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（四）</w:t>
      </w:r>
      <w:r w:rsidRPr="00E83B18">
        <w:rPr>
          <w:rFonts w:ascii="仿宋_GB2312" w:eastAsia="仿宋_GB2312" w:hAnsi="仿宋_GB2312" w:hint="eastAsia"/>
          <w:color w:val="000000"/>
          <w:sz w:val="30"/>
          <w:szCs w:val="30"/>
        </w:rPr>
        <w:t>重大变化或重大事项：除</w:t>
      </w:r>
      <w:r>
        <w:rPr>
          <w:rFonts w:ascii="仿宋_GB2312" w:eastAsia="仿宋_GB2312" w:hAnsi="仿宋_GB2312" w:hint="eastAsia"/>
          <w:color w:val="000000"/>
          <w:sz w:val="30"/>
          <w:szCs w:val="30"/>
        </w:rPr>
        <w:t>《上市公司行业信息披露指引第一号——一般规定》中规定的披露标准外</w:t>
      </w:r>
      <w:r w:rsidRPr="00E83B18">
        <w:rPr>
          <w:rFonts w:ascii="仿宋_GB2312" w:eastAsia="仿宋_GB2312" w:hAnsi="仿宋_GB2312" w:hint="eastAsia"/>
          <w:color w:val="000000"/>
          <w:sz w:val="30"/>
          <w:szCs w:val="30"/>
        </w:rPr>
        <w:t>，还包括上市公司的自来水供应量、</w:t>
      </w:r>
      <w:r>
        <w:rPr>
          <w:rFonts w:ascii="仿宋_GB2312" w:eastAsia="仿宋_GB2312" w:hAnsi="仿宋_GB2312" w:hint="eastAsia"/>
          <w:color w:val="000000"/>
          <w:sz w:val="30"/>
          <w:szCs w:val="30"/>
        </w:rPr>
        <w:t>污水处理量、</w:t>
      </w:r>
      <w:r w:rsidRPr="00E83B18">
        <w:rPr>
          <w:rFonts w:ascii="仿宋_GB2312" w:eastAsia="仿宋_GB2312" w:hAnsi="仿宋_GB2312" w:hint="eastAsia"/>
          <w:color w:val="000000"/>
          <w:sz w:val="30"/>
          <w:szCs w:val="30"/>
        </w:rPr>
        <w:t>自来水售水价格</w:t>
      </w:r>
      <w:r>
        <w:rPr>
          <w:rFonts w:ascii="仿宋_GB2312" w:eastAsia="仿宋_GB2312" w:hAnsi="仿宋_GB2312" w:hint="eastAsia"/>
          <w:color w:val="000000"/>
          <w:sz w:val="30"/>
          <w:szCs w:val="30"/>
        </w:rPr>
        <w:t>或</w:t>
      </w:r>
      <w:r w:rsidRPr="00E83B18">
        <w:rPr>
          <w:rFonts w:ascii="仿宋_GB2312" w:eastAsia="仿宋_GB2312" w:hAnsi="仿宋_GB2312" w:hint="eastAsia"/>
          <w:color w:val="000000"/>
          <w:sz w:val="30"/>
          <w:szCs w:val="30"/>
        </w:rPr>
        <w:t>污水处理价格等</w:t>
      </w:r>
      <w:r>
        <w:rPr>
          <w:rFonts w:ascii="仿宋_GB2312" w:eastAsia="仿宋_GB2312" w:hAnsi="仿宋_GB2312" w:hint="eastAsia"/>
          <w:color w:val="000000"/>
          <w:sz w:val="30"/>
          <w:szCs w:val="30"/>
        </w:rPr>
        <w:t>经营指标</w:t>
      </w:r>
      <w:r w:rsidRPr="00E83B18">
        <w:rPr>
          <w:rFonts w:ascii="仿宋_GB2312" w:eastAsia="仿宋_GB2312" w:hAnsi="仿宋_GB2312" w:hint="eastAsia"/>
          <w:color w:val="000000"/>
          <w:sz w:val="30"/>
          <w:szCs w:val="30"/>
        </w:rPr>
        <w:t>的变化累计</w:t>
      </w:r>
      <w:r>
        <w:rPr>
          <w:rFonts w:ascii="仿宋_GB2312" w:eastAsia="仿宋_GB2312" w:hAnsi="仿宋_GB2312" w:hint="eastAsia"/>
          <w:color w:val="000000"/>
          <w:sz w:val="30"/>
          <w:szCs w:val="30"/>
        </w:rPr>
        <w:t>达到公司上一会计</w:t>
      </w:r>
      <w:r w:rsidRPr="00E83B18">
        <w:rPr>
          <w:rFonts w:ascii="仿宋_GB2312" w:eastAsia="仿宋_GB2312" w:hAnsi="仿宋_GB2312" w:hint="eastAsia"/>
          <w:color w:val="000000"/>
          <w:sz w:val="30"/>
          <w:szCs w:val="30"/>
        </w:rPr>
        <w:t>年度</w:t>
      </w:r>
      <w:r>
        <w:rPr>
          <w:rFonts w:ascii="仿宋_GB2312" w:eastAsia="仿宋_GB2312" w:hAnsi="仿宋_GB2312" w:hint="eastAsia"/>
          <w:color w:val="000000"/>
          <w:sz w:val="30"/>
          <w:szCs w:val="30"/>
        </w:rPr>
        <w:t>自来水总</w:t>
      </w:r>
      <w:r w:rsidRPr="00E83B18">
        <w:rPr>
          <w:rFonts w:ascii="仿宋_GB2312" w:eastAsia="仿宋_GB2312" w:hAnsi="仿宋_GB2312" w:hint="eastAsia"/>
          <w:color w:val="000000"/>
          <w:sz w:val="30"/>
          <w:szCs w:val="30"/>
        </w:rPr>
        <w:t>供应量、</w:t>
      </w:r>
      <w:r>
        <w:rPr>
          <w:rFonts w:ascii="仿宋_GB2312" w:eastAsia="仿宋_GB2312" w:hAnsi="仿宋_GB2312" w:hint="eastAsia"/>
          <w:color w:val="000000"/>
          <w:sz w:val="30"/>
          <w:szCs w:val="30"/>
        </w:rPr>
        <w:t>总污水处理量、自来水均价或</w:t>
      </w:r>
      <w:r w:rsidRPr="00E83B18">
        <w:rPr>
          <w:rFonts w:ascii="仿宋_GB2312" w:eastAsia="仿宋_GB2312" w:hAnsi="仿宋_GB2312" w:hint="eastAsia"/>
          <w:color w:val="000000"/>
          <w:sz w:val="30"/>
          <w:szCs w:val="30"/>
        </w:rPr>
        <w:t>污水处理均价10%以上的重大变化或重大事项。</w:t>
      </w:r>
    </w:p>
    <w:p w:rsidR="00654AEB" w:rsidRPr="00E83B18" w:rsidRDefault="00654AEB" w:rsidP="00654AEB">
      <w:pPr>
        <w:widowControl/>
        <w:snapToGrid w:val="0"/>
        <w:spacing w:line="560" w:lineRule="exact"/>
        <w:ind w:firstLine="600"/>
        <w:rPr>
          <w:rFonts w:ascii="仿宋_GB2312" w:eastAsia="仿宋_GB2312"/>
          <w:color w:val="000000"/>
          <w:kern w:val="0"/>
          <w:sz w:val="30"/>
          <w:szCs w:val="30"/>
        </w:rPr>
      </w:pPr>
      <w:r>
        <w:rPr>
          <w:rFonts w:ascii="仿宋_GB2312" w:eastAsia="仿宋_GB2312" w:hint="eastAsia"/>
          <w:color w:val="000000"/>
          <w:kern w:val="0"/>
          <w:sz w:val="30"/>
          <w:szCs w:val="30"/>
        </w:rPr>
        <w:t>第十八</w:t>
      </w:r>
      <w:r w:rsidRPr="00E83B18">
        <w:rPr>
          <w:rFonts w:ascii="仿宋_GB2312" w:eastAsia="仿宋_GB2312" w:hint="eastAsia"/>
          <w:color w:val="000000"/>
          <w:kern w:val="0"/>
          <w:sz w:val="30"/>
          <w:szCs w:val="30"/>
        </w:rPr>
        <w:t>条 本指引由本所负责解释。</w:t>
      </w:r>
    </w:p>
    <w:p w:rsidR="004C007C" w:rsidRPr="00654AEB" w:rsidRDefault="004C007C"/>
    <w:sectPr w:rsidR="004C007C" w:rsidRPr="00654A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07C" w:rsidRDefault="004C007C" w:rsidP="00654AEB">
      <w:r>
        <w:separator/>
      </w:r>
    </w:p>
  </w:endnote>
  <w:endnote w:type="continuationSeparator" w:id="1">
    <w:p w:rsidR="004C007C" w:rsidRDefault="004C007C" w:rsidP="00654A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07C" w:rsidRDefault="004C007C" w:rsidP="00654AEB">
      <w:r>
        <w:separator/>
      </w:r>
    </w:p>
  </w:footnote>
  <w:footnote w:type="continuationSeparator" w:id="1">
    <w:p w:rsidR="004C007C" w:rsidRDefault="004C007C" w:rsidP="00654A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AEB"/>
    <w:rsid w:val="004C007C"/>
    <w:rsid w:val="00654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A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54AEB"/>
    <w:rPr>
      <w:sz w:val="18"/>
      <w:szCs w:val="18"/>
    </w:rPr>
  </w:style>
  <w:style w:type="paragraph" w:styleId="a4">
    <w:name w:val="footer"/>
    <w:basedOn w:val="a"/>
    <w:link w:val="Char0"/>
    <w:uiPriority w:val="99"/>
    <w:semiHidden/>
    <w:unhideWhenUsed/>
    <w:rsid w:val="00654A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54A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2016-12-02T08:55:00Z</dcterms:created>
  <dcterms:modified xsi:type="dcterms:W3CDTF">2016-12-02T08:55:00Z</dcterms:modified>
</cp:coreProperties>
</file>